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738E1" w14:textId="6742BF6A" w:rsidR="00F10548" w:rsidRPr="00D241FA" w:rsidRDefault="00F10548" w:rsidP="00F10548">
      <w:pPr>
        <w:tabs>
          <w:tab w:val="center" w:pos="4536"/>
          <w:tab w:val="right" w:pos="8280"/>
          <w:tab w:val="right" w:pos="9639"/>
        </w:tabs>
        <w:spacing w:after="0"/>
        <w:ind w:right="2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D241FA">
        <w:rPr>
          <w:rFonts w:ascii="Arial" w:hAnsi="Arial" w:cs="Arial"/>
          <w:b/>
          <w:sz w:val="24"/>
          <w:szCs w:val="24"/>
          <w:lang w:val="de-DE"/>
        </w:rPr>
        <w:t>3GPP TSG RAN WG1 #1</w:t>
      </w:r>
      <w:r>
        <w:rPr>
          <w:rFonts w:ascii="Arial" w:hAnsi="Arial" w:cs="Arial"/>
          <w:b/>
          <w:sz w:val="24"/>
          <w:szCs w:val="24"/>
          <w:lang w:val="de-DE"/>
        </w:rPr>
        <w:t>10</w:t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 w:rsidRPr="00D241FA">
        <w:rPr>
          <w:rFonts w:ascii="Arial" w:hAnsi="Arial" w:cs="Arial"/>
          <w:b/>
          <w:sz w:val="24"/>
          <w:szCs w:val="24"/>
          <w:lang w:val="de-DE"/>
        </w:rPr>
        <w:tab/>
      </w:r>
      <w:r>
        <w:rPr>
          <w:rFonts w:ascii="Arial" w:hAnsi="Arial" w:cs="Arial"/>
          <w:b/>
          <w:sz w:val="24"/>
          <w:szCs w:val="24"/>
          <w:lang w:val="de-DE"/>
        </w:rPr>
        <w:t xml:space="preserve">     </w:t>
      </w:r>
      <w:r w:rsidRPr="00A8335C">
        <w:rPr>
          <w:rFonts w:ascii="Arial" w:hAnsi="Arial" w:cs="Arial"/>
          <w:b/>
          <w:sz w:val="24"/>
          <w:szCs w:val="24"/>
          <w:lang w:val="de-DE"/>
        </w:rPr>
        <w:t>R1-22</w:t>
      </w:r>
      <w:r w:rsidR="00A8335C" w:rsidRPr="00A8335C">
        <w:rPr>
          <w:rFonts w:ascii="Arial" w:hAnsi="Arial" w:cs="Arial"/>
          <w:b/>
          <w:sz w:val="24"/>
          <w:szCs w:val="24"/>
          <w:lang w:val="de-DE"/>
        </w:rPr>
        <w:t>06537</w:t>
      </w:r>
    </w:p>
    <w:p w14:paraId="0F3DE769" w14:textId="77777777" w:rsidR="00F10548" w:rsidRPr="00D241FA" w:rsidRDefault="00F10548" w:rsidP="00F10548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 xml:space="preserve">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D241FA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Pr="00D241FA">
        <w:rPr>
          <w:rFonts w:ascii="Arial" w:eastAsia="MS Mincho" w:hAnsi="Arial" w:cs="Arial"/>
          <w:b/>
          <w:sz w:val="24"/>
          <w:szCs w:val="24"/>
          <w:lang w:eastAsia="ja-JP"/>
        </w:rPr>
        <w:t>, 2022</w:t>
      </w:r>
    </w:p>
    <w:p w14:paraId="54E353B0" w14:textId="77777777" w:rsidR="00F10548" w:rsidRPr="002074B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00E7366" w14:textId="77777777" w:rsidR="00F10548" w:rsidRPr="00AA6A7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de-DE"/>
        </w:rPr>
      </w:pPr>
      <w:r w:rsidRPr="00AA6A78">
        <w:rPr>
          <w:rFonts w:ascii="Arial" w:hAnsi="Arial" w:cs="Arial"/>
          <w:b/>
          <w:sz w:val="24"/>
          <w:szCs w:val="24"/>
          <w:lang w:val="de-DE"/>
        </w:rPr>
        <w:t>Source:</w:t>
      </w:r>
      <w:r w:rsidRPr="00AA6A78">
        <w:rPr>
          <w:rFonts w:ascii="Arial" w:hAnsi="Arial" w:cs="Arial"/>
          <w:b/>
          <w:sz w:val="24"/>
          <w:szCs w:val="24"/>
          <w:lang w:val="de-DE"/>
        </w:rPr>
        <w:tab/>
        <w:t>Intel Corporation</w:t>
      </w:r>
    </w:p>
    <w:p w14:paraId="356DD3CA" w14:textId="6F150059" w:rsidR="00F10548" w:rsidRPr="00AA6A7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de-DE"/>
        </w:rPr>
      </w:pPr>
      <w:r w:rsidRPr="00AA6A78">
        <w:rPr>
          <w:rFonts w:ascii="Arial" w:hAnsi="Arial" w:cs="Arial"/>
          <w:b/>
          <w:sz w:val="24"/>
          <w:szCs w:val="24"/>
          <w:lang w:val="de-DE"/>
        </w:rPr>
        <w:t>Title:</w:t>
      </w:r>
      <w:r w:rsidRPr="00AA6A78">
        <w:rPr>
          <w:rFonts w:ascii="Arial" w:hAnsi="Arial" w:cs="Arial"/>
          <w:b/>
          <w:sz w:val="24"/>
          <w:szCs w:val="24"/>
          <w:lang w:val="de-DE"/>
        </w:rPr>
        <w:tab/>
      </w:r>
      <w:r w:rsidR="00F63332">
        <w:rPr>
          <w:rFonts w:ascii="Arial" w:hAnsi="Arial" w:cs="Arial"/>
          <w:b/>
          <w:sz w:val="24"/>
          <w:szCs w:val="24"/>
          <w:lang w:val="de-DE"/>
        </w:rPr>
        <w:t xml:space="preserve">Discussion on </w:t>
      </w:r>
      <w:r w:rsidR="00F63332" w:rsidRPr="00F63332">
        <w:rPr>
          <w:rFonts w:ascii="Arial" w:hAnsi="Arial" w:cs="Arial"/>
          <w:b/>
          <w:sz w:val="24"/>
          <w:szCs w:val="24"/>
          <w:lang w:val="de-DE"/>
        </w:rPr>
        <w:t xml:space="preserve">Channel </w:t>
      </w:r>
      <w:r w:rsidR="00BB6B15">
        <w:rPr>
          <w:rFonts w:ascii="Arial" w:hAnsi="Arial" w:cs="Arial"/>
          <w:b/>
          <w:sz w:val="24"/>
          <w:szCs w:val="24"/>
          <w:lang w:val="de-DE"/>
        </w:rPr>
        <w:t>A</w:t>
      </w:r>
      <w:r w:rsidR="00F63332" w:rsidRPr="00F63332">
        <w:rPr>
          <w:rFonts w:ascii="Arial" w:hAnsi="Arial" w:cs="Arial"/>
          <w:b/>
          <w:sz w:val="24"/>
          <w:szCs w:val="24"/>
          <w:lang w:val="de-DE"/>
        </w:rPr>
        <w:t xml:space="preserve">ccess </w:t>
      </w:r>
      <w:r w:rsidR="00BB6B15">
        <w:rPr>
          <w:rFonts w:ascii="Arial" w:hAnsi="Arial" w:cs="Arial"/>
          <w:b/>
          <w:sz w:val="24"/>
          <w:szCs w:val="24"/>
          <w:lang w:val="de-DE"/>
        </w:rPr>
        <w:t>I</w:t>
      </w:r>
      <w:r w:rsidR="00F63332" w:rsidRPr="00F63332">
        <w:rPr>
          <w:rFonts w:ascii="Arial" w:hAnsi="Arial" w:cs="Arial"/>
          <w:b/>
          <w:sz w:val="24"/>
          <w:szCs w:val="24"/>
          <w:lang w:val="de-DE"/>
        </w:rPr>
        <w:t xml:space="preserve">ndication within Fall-back </w:t>
      </w:r>
      <w:r w:rsidR="005A2288">
        <w:rPr>
          <w:rFonts w:ascii="Arial" w:hAnsi="Arial" w:cs="Arial"/>
          <w:b/>
          <w:sz w:val="24"/>
          <w:szCs w:val="24"/>
          <w:lang w:val="de-DE"/>
        </w:rPr>
        <w:t xml:space="preserve">and RAR UL Grant </w:t>
      </w:r>
      <w:r w:rsidR="00F63332" w:rsidRPr="00F63332">
        <w:rPr>
          <w:rFonts w:ascii="Arial" w:hAnsi="Arial" w:cs="Arial"/>
          <w:b/>
          <w:sz w:val="24"/>
          <w:szCs w:val="24"/>
          <w:lang w:val="de-DE"/>
        </w:rPr>
        <w:t>DCIs</w:t>
      </w:r>
      <w:r w:rsidR="00F63332" w:rsidRPr="003B4753">
        <w:rPr>
          <w:rFonts w:ascii="Arial" w:hAnsi="Arial" w:cs="Arial"/>
          <w:b/>
          <w:sz w:val="24"/>
          <w:szCs w:val="24"/>
          <w:lang w:val="de-DE"/>
        </w:rPr>
        <w:t xml:space="preserve"> </w:t>
      </w:r>
    </w:p>
    <w:p w14:paraId="5162CE03" w14:textId="237CCCC0" w:rsidR="00F10548" w:rsidRPr="00AA6A7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de-DE"/>
        </w:rPr>
      </w:pPr>
      <w:r w:rsidRPr="00AA6A78">
        <w:rPr>
          <w:rFonts w:ascii="Arial" w:hAnsi="Arial" w:cs="Arial"/>
          <w:b/>
          <w:sz w:val="24"/>
          <w:szCs w:val="24"/>
          <w:lang w:val="de-DE"/>
        </w:rPr>
        <w:t>Agenda item:</w:t>
      </w:r>
      <w:r w:rsidRPr="00AA6A78">
        <w:rPr>
          <w:rFonts w:ascii="Arial" w:hAnsi="Arial" w:cs="Arial"/>
          <w:b/>
          <w:sz w:val="24"/>
          <w:szCs w:val="24"/>
          <w:lang w:val="de-DE"/>
        </w:rPr>
        <w:tab/>
      </w:r>
      <w:r w:rsidR="005D0F12">
        <w:rPr>
          <w:rFonts w:ascii="Arial" w:hAnsi="Arial" w:cs="Arial"/>
          <w:b/>
          <w:sz w:val="24"/>
        </w:rPr>
        <w:t>8.2</w:t>
      </w:r>
    </w:p>
    <w:p w14:paraId="56863CEE" w14:textId="77777777" w:rsidR="00F10548" w:rsidRPr="00AA6A78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de-DE"/>
        </w:rPr>
      </w:pPr>
      <w:r w:rsidRPr="00AA6A78">
        <w:rPr>
          <w:rFonts w:ascii="Arial" w:hAnsi="Arial" w:cs="Arial"/>
          <w:b/>
          <w:sz w:val="24"/>
          <w:szCs w:val="24"/>
          <w:lang w:val="de-DE"/>
        </w:rPr>
        <w:t>Document for:</w:t>
      </w:r>
      <w:bookmarkStart w:id="0" w:name="DocumentFor"/>
      <w:bookmarkEnd w:id="0"/>
      <w:r w:rsidRPr="00AA6A78">
        <w:rPr>
          <w:rFonts w:ascii="Arial" w:hAnsi="Arial" w:cs="Arial"/>
          <w:b/>
          <w:sz w:val="24"/>
          <w:szCs w:val="24"/>
          <w:lang w:val="de-DE"/>
        </w:rPr>
        <w:tab/>
        <w:t>Discussion and Decision</w:t>
      </w:r>
    </w:p>
    <w:p w14:paraId="75FFE0D0" w14:textId="77777777" w:rsidR="00DE588B" w:rsidRPr="00DD137F" w:rsidRDefault="00DE588B" w:rsidP="00D841F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10F10255" w14:textId="74DF2F89" w:rsidR="008D058A" w:rsidRDefault="00BD4B1C" w:rsidP="00BE0881">
      <w:pPr>
        <w:spacing w:after="0" w:line="276" w:lineRule="auto"/>
        <w:jc w:val="both"/>
      </w:pPr>
      <w:bookmarkStart w:id="2" w:name="_Ref47259910"/>
      <w:bookmarkStart w:id="3" w:name="_Ref20730972"/>
      <w:bookmarkStart w:id="4" w:name="_Ref16193927"/>
      <w:bookmarkStart w:id="5" w:name="_Ref6926730"/>
      <w:bookmarkStart w:id="6" w:name="_Ref7107393"/>
      <w:bookmarkStart w:id="7" w:name="_Ref521318726"/>
      <w:bookmarkStart w:id="8" w:name="_Ref524340861"/>
      <w:bookmarkStart w:id="9" w:name="_Ref510774888"/>
      <w:bookmarkStart w:id="10" w:name="_Ref3884257"/>
      <w:r w:rsidRPr="00EE3DF3">
        <w:rPr>
          <w:szCs w:val="22"/>
        </w:rPr>
        <w:t>In th</w:t>
      </w:r>
      <w:r>
        <w:rPr>
          <w:szCs w:val="22"/>
        </w:rPr>
        <w:t>is</w:t>
      </w:r>
      <w:r w:rsidRPr="00EE3DF3">
        <w:rPr>
          <w:szCs w:val="22"/>
        </w:rPr>
        <w:t xml:space="preserve"> </w:t>
      </w:r>
      <w:r>
        <w:rPr>
          <w:szCs w:val="22"/>
        </w:rPr>
        <w:t>contribution, in the context of</w:t>
      </w:r>
      <w:r w:rsidRPr="00062AE3">
        <w:rPr>
          <w:szCs w:val="22"/>
        </w:rPr>
        <w:t xml:space="preserve"> </w:t>
      </w:r>
      <w:r w:rsidR="002304AB">
        <w:rPr>
          <w:szCs w:val="22"/>
        </w:rPr>
        <w:t>channel access to</w:t>
      </w:r>
      <w:r>
        <w:rPr>
          <w:szCs w:val="22"/>
        </w:rPr>
        <w:t xml:space="preserve"> </w:t>
      </w:r>
      <w:r w:rsidRPr="001C1262">
        <w:rPr>
          <w:szCs w:val="22"/>
        </w:rPr>
        <w:t xml:space="preserve">extend NR up to 71 </w:t>
      </w:r>
      <w:r w:rsidR="00384BE9" w:rsidRPr="001C1262">
        <w:rPr>
          <w:szCs w:val="22"/>
        </w:rPr>
        <w:t>GHz</w:t>
      </w:r>
      <w:r w:rsidR="00384BE9">
        <w:rPr>
          <w:szCs w:val="22"/>
        </w:rPr>
        <w:t xml:space="preserve"> and</w:t>
      </w:r>
      <w:r>
        <w:rPr>
          <w:szCs w:val="22"/>
        </w:rPr>
        <w:t xml:space="preserve"> based on the agreements and conclusions </w:t>
      </w:r>
      <w:r w:rsidRPr="00062AE3">
        <w:rPr>
          <w:szCs w:val="22"/>
        </w:rPr>
        <w:t xml:space="preserve">made during the previous </w:t>
      </w:r>
      <w:r w:rsidRPr="000F5665">
        <w:rPr>
          <w:szCs w:val="22"/>
        </w:rPr>
        <w:t>RAN1 meeting</w:t>
      </w:r>
      <w:r>
        <w:rPr>
          <w:szCs w:val="22"/>
        </w:rPr>
        <w:t xml:space="preserve">s along this WI, </w:t>
      </w:r>
      <w:r w:rsidR="005800CA">
        <w:rPr>
          <w:szCs w:val="22"/>
        </w:rPr>
        <w:t>we discuss the c</w:t>
      </w:r>
      <w:r w:rsidR="00924E08" w:rsidRPr="00924E08">
        <w:t xml:space="preserve">hannel </w:t>
      </w:r>
      <w:r w:rsidR="009A24F2">
        <w:t>a</w:t>
      </w:r>
      <w:r w:rsidR="00924E08" w:rsidRPr="00924E08">
        <w:t xml:space="preserve">ccess </w:t>
      </w:r>
      <w:r w:rsidR="009A24F2">
        <w:t>i</w:t>
      </w:r>
      <w:r w:rsidR="00924E08" w:rsidRPr="00924E08">
        <w:t xml:space="preserve">ndication within </w:t>
      </w:r>
      <w:r w:rsidR="005800CA">
        <w:t xml:space="preserve">the </w:t>
      </w:r>
      <w:r w:rsidR="00924E08" w:rsidRPr="00924E08">
        <w:t>Fall-back DCI</w:t>
      </w:r>
      <w:r w:rsidR="008D058A">
        <w:t>s</w:t>
      </w:r>
      <w:r w:rsidR="00A15AE4">
        <w:t xml:space="preserve">, where </w:t>
      </w:r>
      <w:r w:rsidR="008D058A">
        <w:t>the change requests are provided in [2] and [</w:t>
      </w:r>
      <w:r w:rsidR="00A15AE4">
        <w:t>3</w:t>
      </w:r>
      <w:r w:rsidR="008D058A">
        <w:t>].</w:t>
      </w:r>
    </w:p>
    <w:p w14:paraId="66E2DD88" w14:textId="4FA26E33" w:rsidR="00ED01F6" w:rsidRDefault="006A78AF" w:rsidP="00D841F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>
        <w:rPr>
          <w:lang w:val="en-US"/>
        </w:rPr>
        <w:t>Channel Access Indication within Fall-</w:t>
      </w:r>
      <w:r w:rsidR="00924E08">
        <w:rPr>
          <w:lang w:val="en-US"/>
        </w:rPr>
        <w:t xml:space="preserve">back </w:t>
      </w:r>
      <w:r w:rsidR="005A2288">
        <w:rPr>
          <w:lang w:val="en-US"/>
        </w:rPr>
        <w:t>and RAR UL Grant DCIs</w:t>
      </w:r>
    </w:p>
    <w:p w14:paraId="692E921C" w14:textId="4E886927" w:rsidR="006A78AF" w:rsidRDefault="006A78AF" w:rsidP="00A456E3">
      <w:pPr>
        <w:spacing w:line="276" w:lineRule="auto"/>
        <w:jc w:val="both"/>
        <w:rPr>
          <w:szCs w:val="22"/>
        </w:rPr>
      </w:pPr>
      <w:r w:rsidRPr="00682F7B">
        <w:rPr>
          <w:szCs w:val="22"/>
        </w:rPr>
        <w:t xml:space="preserve">In RAN1 </w:t>
      </w:r>
      <w:r>
        <w:rPr>
          <w:szCs w:val="22"/>
        </w:rPr>
        <w:t xml:space="preserve">#107 </w:t>
      </w:r>
      <w:r w:rsidRPr="00682F7B">
        <w:rPr>
          <w:szCs w:val="22"/>
        </w:rPr>
        <w:t>meeting</w:t>
      </w:r>
      <w:r>
        <w:rPr>
          <w:szCs w:val="22"/>
        </w:rPr>
        <w:t xml:space="preserve"> [</w:t>
      </w:r>
      <w:r w:rsidR="00A15AE4">
        <w:rPr>
          <w:szCs w:val="22"/>
        </w:rPr>
        <w:t>1</w:t>
      </w:r>
      <w:r>
        <w:rPr>
          <w:szCs w:val="22"/>
        </w:rPr>
        <w:t xml:space="preserve">], </w:t>
      </w:r>
      <w:r w:rsidR="00483253">
        <w:rPr>
          <w:szCs w:val="22"/>
        </w:rPr>
        <w:t>it was agreed that</w:t>
      </w:r>
      <w:r w:rsidR="00C2576C">
        <w:rPr>
          <w:szCs w:val="22"/>
        </w:rPr>
        <w:t xml:space="preserve"> for FR2-2 the field </w:t>
      </w:r>
      <w:proofErr w:type="spellStart"/>
      <w:r w:rsidR="00C2576C" w:rsidRPr="005F69BC">
        <w:rPr>
          <w:rFonts w:cs="Times"/>
          <w:i/>
          <w:iCs/>
          <w:lang w:eastAsia="x-none"/>
        </w:rPr>
        <w:t>ChannelAccess-CPext</w:t>
      </w:r>
      <w:proofErr w:type="spellEnd"/>
      <w:r w:rsidR="00483253">
        <w:rPr>
          <w:szCs w:val="22"/>
        </w:rPr>
        <w:t xml:space="preserve"> </w:t>
      </w:r>
      <w:r w:rsidR="00C2576C">
        <w:rPr>
          <w:szCs w:val="22"/>
        </w:rPr>
        <w:t>carried in the non-fall</w:t>
      </w:r>
      <w:r w:rsidR="005F69BC">
        <w:rPr>
          <w:szCs w:val="22"/>
        </w:rPr>
        <w:t>back DCI</w:t>
      </w:r>
      <w:r w:rsidR="00A456E3">
        <w:rPr>
          <w:szCs w:val="22"/>
        </w:rPr>
        <w:t>s</w:t>
      </w:r>
      <w:r w:rsidR="005F69BC">
        <w:rPr>
          <w:szCs w:val="22"/>
        </w:rPr>
        <w:t xml:space="preserve"> is reinterpreted to carry </w:t>
      </w:r>
      <w:r w:rsidR="00377EA1">
        <w:rPr>
          <w:szCs w:val="22"/>
        </w:rPr>
        <w:t>information indicat</w:t>
      </w:r>
      <w:r w:rsidR="00A456E3">
        <w:rPr>
          <w:szCs w:val="22"/>
        </w:rPr>
        <w:t>ing</w:t>
      </w:r>
      <w:r w:rsidR="00377EA1">
        <w:rPr>
          <w:szCs w:val="22"/>
        </w:rPr>
        <w:t xml:space="preserve"> which channel access type to use</w:t>
      </w:r>
      <w:r w:rsidR="00A456E3">
        <w:rPr>
          <w:szCs w:val="22"/>
        </w:rPr>
        <w:t>. In particular,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6A78AF" w14:paraId="26096C31" w14:textId="77777777" w:rsidTr="0045765A">
        <w:tc>
          <w:tcPr>
            <w:tcW w:w="9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9B579" w14:textId="77777777" w:rsidR="00483253" w:rsidRDefault="00483253" w:rsidP="00483253">
            <w:pPr>
              <w:rPr>
                <w:rFonts w:cs="Times"/>
                <w:b/>
                <w:bCs/>
                <w:lang w:eastAsia="x-none"/>
              </w:rPr>
            </w:pPr>
            <w:r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49039E13" w14:textId="77777777" w:rsidR="00483253" w:rsidRDefault="00483253" w:rsidP="00483253">
            <w:pPr>
              <w:rPr>
                <w:rFonts w:cs="Times"/>
                <w:lang w:eastAsia="x-none"/>
              </w:rPr>
            </w:pPr>
            <w:r>
              <w:rPr>
                <w:rFonts w:cs="Times"/>
                <w:lang w:eastAsia="x-none"/>
              </w:rPr>
              <w:t xml:space="preserve">For Non-Fallback DCI formats, for FR2-2 operation, for the configuration of the </w:t>
            </w:r>
            <w:proofErr w:type="spellStart"/>
            <w:r>
              <w:rPr>
                <w:rFonts w:cs="Times"/>
                <w:lang w:eastAsia="x-none"/>
              </w:rPr>
              <w:t>ChannelAccess-CPext</w:t>
            </w:r>
            <w:proofErr w:type="spellEnd"/>
            <w:r>
              <w:rPr>
                <w:rFonts w:cs="Times"/>
                <w:lang w:eastAsia="x-none"/>
              </w:rPr>
              <w:t xml:space="preserve"> field in DCI to indicate the channel access type only, new tables are introduced indicating channel access types for FR2-2, with entries “Type 1 channel access in 4.4.1 of 37.213”, “Type 2 channel access in 4.4.2 of 37.213” and “Type 3 channel access in 4.4.3 of 37.213”.</w:t>
            </w:r>
          </w:p>
          <w:p w14:paraId="0FC8D112" w14:textId="0F34985B" w:rsidR="00483253" w:rsidRPr="005D6FF8" w:rsidRDefault="00483253" w:rsidP="00483253">
            <w:pPr>
              <w:pStyle w:val="ListParagraph"/>
              <w:spacing w:line="240" w:lineRule="auto"/>
              <w:ind w:left="0"/>
              <w:rPr>
                <w:sz w:val="16"/>
                <w:szCs w:val="16"/>
              </w:rPr>
            </w:pPr>
          </w:p>
        </w:tc>
      </w:tr>
    </w:tbl>
    <w:p w14:paraId="528866AC" w14:textId="77777777" w:rsidR="006A78AF" w:rsidRDefault="006A78AF" w:rsidP="006A78AF">
      <w:pPr>
        <w:spacing w:line="276" w:lineRule="auto"/>
        <w:rPr>
          <w:szCs w:val="22"/>
        </w:rPr>
      </w:pPr>
      <w:r>
        <w:rPr>
          <w:szCs w:val="22"/>
        </w:rPr>
        <w:t xml:space="preserve"> </w:t>
      </w:r>
    </w:p>
    <w:p w14:paraId="53A794F4" w14:textId="248A1699" w:rsidR="00B514D6" w:rsidRDefault="00A456E3" w:rsidP="000C4686">
      <w:pPr>
        <w:spacing w:line="276" w:lineRule="auto"/>
        <w:jc w:val="both"/>
        <w:rPr>
          <w:szCs w:val="22"/>
        </w:rPr>
      </w:pPr>
      <w:r>
        <w:rPr>
          <w:szCs w:val="22"/>
        </w:rPr>
        <w:t xml:space="preserve">However, </w:t>
      </w:r>
      <w:r w:rsidR="00E52696">
        <w:rPr>
          <w:szCs w:val="22"/>
        </w:rPr>
        <w:t>no consensus was reach regarding the details of the channel access indication for</w:t>
      </w:r>
      <w:r w:rsidR="00E95E31">
        <w:rPr>
          <w:szCs w:val="22"/>
        </w:rPr>
        <w:t xml:space="preserve"> both</w:t>
      </w:r>
      <w:r w:rsidR="00E52696">
        <w:rPr>
          <w:szCs w:val="22"/>
        </w:rPr>
        <w:t xml:space="preserve"> the fall</w:t>
      </w:r>
      <w:r w:rsidR="00132A5D">
        <w:rPr>
          <w:szCs w:val="22"/>
        </w:rPr>
        <w:t>back DCI format 0-0 and 1-0</w:t>
      </w:r>
      <w:r w:rsidR="00E95E31">
        <w:rPr>
          <w:szCs w:val="22"/>
        </w:rPr>
        <w:t>, and the RAR UL grant</w:t>
      </w:r>
      <w:r w:rsidR="003D622D">
        <w:rPr>
          <w:szCs w:val="22"/>
        </w:rPr>
        <w:t xml:space="preserve">, and </w:t>
      </w:r>
      <w:r w:rsidR="005A2288">
        <w:rPr>
          <w:szCs w:val="22"/>
        </w:rPr>
        <w:t xml:space="preserve">as </w:t>
      </w:r>
      <w:r w:rsidR="003D622D">
        <w:rPr>
          <w:szCs w:val="22"/>
        </w:rPr>
        <w:t xml:space="preserve">it </w:t>
      </w:r>
      <w:r w:rsidR="00125BE5">
        <w:rPr>
          <w:szCs w:val="22"/>
        </w:rPr>
        <w:t xml:space="preserve">can be observed in </w:t>
      </w:r>
      <w:r w:rsidR="00B042CE">
        <w:rPr>
          <w:szCs w:val="22"/>
        </w:rPr>
        <w:t xml:space="preserve">Sec. </w:t>
      </w:r>
      <w:r w:rsidR="00B042CE" w:rsidRPr="00203DA1">
        <w:rPr>
          <w:rFonts w:hint="eastAsia"/>
          <w:szCs w:val="22"/>
        </w:rPr>
        <w:t>7.3.1.1.</w:t>
      </w:r>
      <w:r w:rsidR="00B042CE" w:rsidRPr="00203DA1">
        <w:rPr>
          <w:szCs w:val="22"/>
        </w:rPr>
        <w:t xml:space="preserve">1, </w:t>
      </w:r>
      <w:r w:rsidR="00B042CE">
        <w:rPr>
          <w:szCs w:val="22"/>
        </w:rPr>
        <w:t>and</w:t>
      </w:r>
      <w:r w:rsidR="00B042CE" w:rsidRPr="00203DA1">
        <w:rPr>
          <w:szCs w:val="22"/>
        </w:rPr>
        <w:t xml:space="preserve"> </w:t>
      </w:r>
      <w:r w:rsidR="00B042CE" w:rsidRPr="00203DA1">
        <w:rPr>
          <w:rFonts w:hint="eastAsia"/>
          <w:szCs w:val="22"/>
        </w:rPr>
        <w:t>7.3.1.2.1</w:t>
      </w:r>
      <w:r w:rsidR="00B042CE" w:rsidRPr="00203DA1">
        <w:rPr>
          <w:szCs w:val="22"/>
        </w:rPr>
        <w:t xml:space="preserve"> </w:t>
      </w:r>
      <w:r w:rsidR="00B042CE">
        <w:rPr>
          <w:szCs w:val="22"/>
        </w:rPr>
        <w:t xml:space="preserve">of </w:t>
      </w:r>
      <w:r w:rsidR="00B042CE" w:rsidRPr="00497DB2">
        <w:rPr>
          <w:szCs w:val="22"/>
        </w:rPr>
        <w:t>TS 3</w:t>
      </w:r>
      <w:r w:rsidR="00B042CE">
        <w:rPr>
          <w:szCs w:val="22"/>
        </w:rPr>
        <w:t>8</w:t>
      </w:r>
      <w:r w:rsidR="00B042CE" w:rsidRPr="00497DB2">
        <w:rPr>
          <w:szCs w:val="22"/>
        </w:rPr>
        <w:t>.21</w:t>
      </w:r>
      <w:r w:rsidR="00B042CE">
        <w:rPr>
          <w:szCs w:val="22"/>
        </w:rPr>
        <w:t xml:space="preserve">2, and </w:t>
      </w:r>
      <w:r w:rsidR="002A0317">
        <w:rPr>
          <w:szCs w:val="22"/>
        </w:rPr>
        <w:t>Sec. 8.2 and 8.2A</w:t>
      </w:r>
      <w:r w:rsidR="002A0317" w:rsidRPr="00203DA1">
        <w:rPr>
          <w:szCs w:val="22"/>
        </w:rPr>
        <w:t xml:space="preserve"> </w:t>
      </w:r>
      <w:r w:rsidR="002A0317">
        <w:rPr>
          <w:szCs w:val="22"/>
        </w:rPr>
        <w:t xml:space="preserve">of </w:t>
      </w:r>
      <w:r w:rsidR="002A0317" w:rsidRPr="00497DB2">
        <w:rPr>
          <w:szCs w:val="22"/>
        </w:rPr>
        <w:t>TS 3</w:t>
      </w:r>
      <w:r w:rsidR="002A0317">
        <w:rPr>
          <w:szCs w:val="22"/>
        </w:rPr>
        <w:t>8</w:t>
      </w:r>
      <w:r w:rsidR="002A0317" w:rsidRPr="00497DB2">
        <w:rPr>
          <w:szCs w:val="22"/>
        </w:rPr>
        <w:t>.21</w:t>
      </w:r>
      <w:r w:rsidR="002A0317">
        <w:rPr>
          <w:szCs w:val="22"/>
        </w:rPr>
        <w:t>3</w:t>
      </w:r>
      <w:r w:rsidR="005A2288">
        <w:rPr>
          <w:szCs w:val="22"/>
        </w:rPr>
        <w:t>,</w:t>
      </w:r>
      <w:r w:rsidR="00917810">
        <w:rPr>
          <w:szCs w:val="22"/>
        </w:rPr>
        <w:t xml:space="preserve"> </w:t>
      </w:r>
      <w:r w:rsidR="00265BFF">
        <w:rPr>
          <w:szCs w:val="22"/>
        </w:rPr>
        <w:t xml:space="preserve">these DCIs </w:t>
      </w:r>
      <w:r w:rsidR="00173CC4">
        <w:rPr>
          <w:szCs w:val="22"/>
        </w:rPr>
        <w:t>cannot</w:t>
      </w:r>
      <w:r w:rsidR="00265BFF">
        <w:rPr>
          <w:szCs w:val="22"/>
        </w:rPr>
        <w:t xml:space="preserve"> not be </w:t>
      </w:r>
      <w:r w:rsidR="00BD0AC5">
        <w:rPr>
          <w:szCs w:val="22"/>
        </w:rPr>
        <w:t xml:space="preserve">currently </w:t>
      </w:r>
      <w:r w:rsidR="00265BFF">
        <w:rPr>
          <w:szCs w:val="22"/>
        </w:rPr>
        <w:t>used for FR2-2 in unlicensed band</w:t>
      </w:r>
      <w:r w:rsidR="00BD0AC5">
        <w:rPr>
          <w:szCs w:val="22"/>
        </w:rPr>
        <w:t xml:space="preserve">, </w:t>
      </w:r>
      <w:r w:rsidR="00FD1AF6">
        <w:rPr>
          <w:szCs w:val="22"/>
        </w:rPr>
        <w:t xml:space="preserve">since the </w:t>
      </w:r>
      <w:proofErr w:type="spellStart"/>
      <w:r w:rsidR="00FD1AF6">
        <w:rPr>
          <w:szCs w:val="22"/>
        </w:rPr>
        <w:t>gNB</w:t>
      </w:r>
      <w:proofErr w:type="spellEnd"/>
      <w:r w:rsidR="00FD1AF6">
        <w:rPr>
          <w:szCs w:val="22"/>
        </w:rPr>
        <w:t xml:space="preserve"> won’t be able to indicate</w:t>
      </w:r>
      <w:r w:rsidR="00BD0AC5">
        <w:rPr>
          <w:szCs w:val="22"/>
        </w:rPr>
        <w:t xml:space="preserve"> to the UE</w:t>
      </w:r>
      <w:r w:rsidR="00FD1AF6">
        <w:rPr>
          <w:szCs w:val="22"/>
        </w:rPr>
        <w:t xml:space="preserve"> the channel access type</w:t>
      </w:r>
      <w:r w:rsidR="00BD0AC5">
        <w:rPr>
          <w:szCs w:val="22"/>
        </w:rPr>
        <w:t xml:space="preserve"> that should be applied</w:t>
      </w:r>
      <w:r w:rsidR="00B514D6">
        <w:rPr>
          <w:szCs w:val="22"/>
        </w:rPr>
        <w:t xml:space="preserve">, while the UE would be </w:t>
      </w:r>
      <w:r w:rsidR="00B514D6" w:rsidRPr="00B514D6">
        <w:rPr>
          <w:szCs w:val="22"/>
        </w:rPr>
        <w:t>unaware of this information and whether it may operate within o</w:t>
      </w:r>
      <w:r w:rsidR="00B514D6">
        <w:rPr>
          <w:szCs w:val="22"/>
        </w:rPr>
        <w:t>r</w:t>
      </w:r>
      <w:r w:rsidR="00B514D6" w:rsidRPr="00B514D6">
        <w:rPr>
          <w:szCs w:val="22"/>
        </w:rPr>
        <w:t xml:space="preserve"> outside of </w:t>
      </w:r>
      <w:proofErr w:type="spellStart"/>
      <w:r w:rsidR="00B514D6" w:rsidRPr="00B514D6">
        <w:rPr>
          <w:szCs w:val="22"/>
        </w:rPr>
        <w:t>gNB’s</w:t>
      </w:r>
      <w:proofErr w:type="spellEnd"/>
      <w:r w:rsidR="00B514D6" w:rsidRPr="00B514D6">
        <w:rPr>
          <w:szCs w:val="22"/>
        </w:rPr>
        <w:t xml:space="preserve"> COT, and more importantly compliance with the regional regulatory requirements </w:t>
      </w:r>
      <w:r w:rsidR="00E12B5F">
        <w:rPr>
          <w:szCs w:val="22"/>
        </w:rPr>
        <w:t>won’t</w:t>
      </w:r>
      <w:r w:rsidR="00B514D6" w:rsidRPr="00B514D6">
        <w:rPr>
          <w:szCs w:val="22"/>
        </w:rPr>
        <w:t xml:space="preserve"> be always guaranteed.</w:t>
      </w:r>
    </w:p>
    <w:p w14:paraId="4AA2B7FF" w14:textId="049EBCD8" w:rsidR="00CD35EA" w:rsidRDefault="00E93FE9" w:rsidP="000C4686">
      <w:pPr>
        <w:spacing w:line="276" w:lineRule="auto"/>
        <w:jc w:val="both"/>
        <w:rPr>
          <w:szCs w:val="22"/>
        </w:rPr>
      </w:pPr>
      <w:r>
        <w:rPr>
          <w:szCs w:val="22"/>
        </w:rPr>
        <w:t xml:space="preserve">In this matter, </w:t>
      </w:r>
      <w:r w:rsidR="00817375">
        <w:rPr>
          <w:szCs w:val="22"/>
        </w:rPr>
        <w:t xml:space="preserve">indication of channel access type to use is </w:t>
      </w:r>
      <w:r w:rsidR="00CD35EA">
        <w:rPr>
          <w:szCs w:val="22"/>
        </w:rPr>
        <w:t>required</w:t>
      </w:r>
      <w:r w:rsidR="000B3BF8">
        <w:rPr>
          <w:szCs w:val="22"/>
        </w:rPr>
        <w:t xml:space="preserve"> in these DCIs</w:t>
      </w:r>
      <w:r w:rsidR="00CD35EA">
        <w:rPr>
          <w:szCs w:val="22"/>
        </w:rPr>
        <w:t xml:space="preserve">, and in </w:t>
      </w:r>
      <w:r w:rsidR="000C4686">
        <w:rPr>
          <w:szCs w:val="22"/>
        </w:rPr>
        <w:t xml:space="preserve">even though type 2 channel access mechanism may be only supported based on the UE’s capability, the </w:t>
      </w:r>
      <w:proofErr w:type="spellStart"/>
      <w:r w:rsidR="000C4686">
        <w:rPr>
          <w:szCs w:val="22"/>
        </w:rPr>
        <w:t>gNB</w:t>
      </w:r>
      <w:proofErr w:type="spellEnd"/>
      <w:r w:rsidR="000C4686">
        <w:rPr>
          <w:szCs w:val="22"/>
        </w:rPr>
        <w:t xml:space="preserve"> should be still </w:t>
      </w:r>
      <w:r w:rsidR="00917CDF">
        <w:rPr>
          <w:szCs w:val="22"/>
        </w:rPr>
        <w:t xml:space="preserve">allowed to </w:t>
      </w:r>
      <w:r w:rsidR="004D7DFC">
        <w:rPr>
          <w:szCs w:val="22"/>
        </w:rPr>
        <w:t xml:space="preserve">configure/indicate this channel access type </w:t>
      </w:r>
      <w:r w:rsidR="00917CDF">
        <w:rPr>
          <w:szCs w:val="22"/>
        </w:rPr>
        <w:t>when</w:t>
      </w:r>
      <w:r w:rsidR="00EE3F92">
        <w:rPr>
          <w:szCs w:val="22"/>
        </w:rPr>
        <w:t xml:space="preserve"> supported</w:t>
      </w:r>
      <w:r w:rsidR="001E4724">
        <w:rPr>
          <w:szCs w:val="22"/>
        </w:rPr>
        <w:t xml:space="preserve">. </w:t>
      </w:r>
      <w:r w:rsidR="00CD35EA">
        <w:rPr>
          <w:szCs w:val="22"/>
        </w:rPr>
        <w:t xml:space="preserve">Therefore, </w:t>
      </w:r>
      <w:r w:rsidR="002336FC">
        <w:rPr>
          <w:szCs w:val="22"/>
        </w:rPr>
        <w:t>f</w:t>
      </w:r>
      <w:r w:rsidR="002336FC" w:rsidRPr="002336FC">
        <w:rPr>
          <w:szCs w:val="22"/>
        </w:rPr>
        <w:t xml:space="preserve">or fallback DCI formats 0_0/1_0 and RAR UL grant, </w:t>
      </w:r>
      <w:r w:rsidR="002336FC">
        <w:rPr>
          <w:szCs w:val="22"/>
        </w:rPr>
        <w:t xml:space="preserve">similarly </w:t>
      </w:r>
      <w:r w:rsidR="008802DA">
        <w:rPr>
          <w:szCs w:val="22"/>
        </w:rPr>
        <w:t xml:space="preserve">as </w:t>
      </w:r>
      <w:r w:rsidR="00FD55F8">
        <w:rPr>
          <w:szCs w:val="22"/>
        </w:rPr>
        <w:t xml:space="preserve">in unlicensed operation </w:t>
      </w:r>
      <w:r w:rsidR="008802DA">
        <w:rPr>
          <w:szCs w:val="22"/>
        </w:rPr>
        <w:t xml:space="preserve">for </w:t>
      </w:r>
      <w:r w:rsidR="002336FC">
        <w:rPr>
          <w:szCs w:val="22"/>
        </w:rPr>
        <w:t>FR1</w:t>
      </w:r>
      <w:r w:rsidR="00FD55F8">
        <w:rPr>
          <w:szCs w:val="22"/>
        </w:rPr>
        <w:t xml:space="preserve">, </w:t>
      </w:r>
      <w:r w:rsidR="002336FC" w:rsidRPr="002336FC">
        <w:rPr>
          <w:szCs w:val="22"/>
        </w:rPr>
        <w:t>for FR2-2 operation the field</w:t>
      </w:r>
      <w:r w:rsidR="002336FC">
        <w:rPr>
          <w:szCs w:val="22"/>
        </w:rPr>
        <w:t xml:space="preserve"> </w:t>
      </w:r>
      <w:proofErr w:type="spellStart"/>
      <w:r w:rsidR="002336FC" w:rsidRPr="002336FC">
        <w:rPr>
          <w:szCs w:val="22"/>
        </w:rPr>
        <w:t>ChannelAccess-Cpext</w:t>
      </w:r>
      <w:proofErr w:type="spellEnd"/>
      <w:r w:rsidR="002336FC">
        <w:rPr>
          <w:szCs w:val="22"/>
        </w:rPr>
        <w:t xml:space="preserve"> should be also </w:t>
      </w:r>
      <w:r w:rsidR="008802DA">
        <w:rPr>
          <w:szCs w:val="22"/>
        </w:rPr>
        <w:t>carried</w:t>
      </w:r>
      <w:r w:rsidR="00762CAB">
        <w:rPr>
          <w:szCs w:val="22"/>
        </w:rPr>
        <w:t xml:space="preserve">, and be composed by two bits, allowing to signal </w:t>
      </w:r>
      <w:r w:rsidR="000B3BF8">
        <w:rPr>
          <w:szCs w:val="22"/>
        </w:rPr>
        <w:t xml:space="preserve">type 1, type </w:t>
      </w:r>
      <w:proofErr w:type="gramStart"/>
      <w:r w:rsidR="000B3BF8">
        <w:rPr>
          <w:szCs w:val="22"/>
        </w:rPr>
        <w:t>2</w:t>
      </w:r>
      <w:proofErr w:type="gramEnd"/>
      <w:r w:rsidR="000B3BF8">
        <w:rPr>
          <w:szCs w:val="22"/>
        </w:rPr>
        <w:t xml:space="preserve"> or type 3 channel access </w:t>
      </w:r>
      <w:r w:rsidR="00335B43">
        <w:rPr>
          <w:szCs w:val="22"/>
        </w:rPr>
        <w:t>mechanism</w:t>
      </w:r>
      <w:r w:rsidR="000B3BF8">
        <w:rPr>
          <w:szCs w:val="22"/>
        </w:rPr>
        <w:t>.</w:t>
      </w:r>
    </w:p>
    <w:p w14:paraId="1B4C8EF3" w14:textId="79BAEDFA" w:rsidR="00131393" w:rsidRDefault="00A4373C" w:rsidP="0046162F">
      <w:pPr>
        <w:jc w:val="both"/>
        <w:rPr>
          <w:b/>
          <w:bCs/>
        </w:rPr>
      </w:pPr>
      <w:r w:rsidRPr="00CB35DA">
        <w:rPr>
          <w:b/>
          <w:bCs/>
          <w:szCs w:val="22"/>
        </w:rPr>
        <w:t xml:space="preserve">Proposal 1: </w:t>
      </w:r>
      <w:r w:rsidR="00812958" w:rsidRPr="00CB35DA">
        <w:rPr>
          <w:b/>
          <w:bCs/>
          <w:szCs w:val="22"/>
        </w:rPr>
        <w:t xml:space="preserve">For fallback </w:t>
      </w:r>
      <w:r w:rsidR="00131393" w:rsidRPr="00CB35DA">
        <w:rPr>
          <w:rFonts w:eastAsia="Times New Roman"/>
          <w:b/>
          <w:bCs/>
          <w:color w:val="000000"/>
        </w:rPr>
        <w:t>DCI formats 0_0</w:t>
      </w:r>
      <w:r w:rsidR="00040DBC">
        <w:rPr>
          <w:rFonts w:eastAsia="Times New Roman"/>
          <w:b/>
          <w:bCs/>
          <w:color w:val="000000"/>
        </w:rPr>
        <w:t>/</w:t>
      </w:r>
      <w:r w:rsidR="00131393" w:rsidRPr="00CB35DA">
        <w:rPr>
          <w:rFonts w:eastAsia="Times New Roman"/>
          <w:b/>
          <w:bCs/>
          <w:color w:val="000000"/>
        </w:rPr>
        <w:t>1_0</w:t>
      </w:r>
      <w:r w:rsidR="00040DBC">
        <w:rPr>
          <w:rFonts w:eastAsia="Times New Roman"/>
          <w:b/>
          <w:bCs/>
          <w:color w:val="000000"/>
        </w:rPr>
        <w:t xml:space="preserve"> and RA</w:t>
      </w:r>
      <w:r w:rsidR="009630E1">
        <w:rPr>
          <w:rFonts w:eastAsia="Times New Roman"/>
          <w:b/>
          <w:bCs/>
          <w:color w:val="000000"/>
        </w:rPr>
        <w:t>R</w:t>
      </w:r>
      <w:r w:rsidR="00040DBC">
        <w:rPr>
          <w:rFonts w:eastAsia="Times New Roman"/>
          <w:b/>
          <w:bCs/>
          <w:color w:val="000000"/>
        </w:rPr>
        <w:t xml:space="preserve"> UL grant</w:t>
      </w:r>
      <w:r w:rsidR="00131393" w:rsidRPr="00CB35DA">
        <w:rPr>
          <w:rFonts w:eastAsia="Times New Roman"/>
          <w:b/>
          <w:bCs/>
          <w:color w:val="000000"/>
        </w:rPr>
        <w:t xml:space="preserve">, </w:t>
      </w:r>
      <w:r w:rsidR="00131393" w:rsidRPr="00CB35DA">
        <w:rPr>
          <w:b/>
          <w:bCs/>
        </w:rPr>
        <w:t xml:space="preserve">for FR2-2 operation, the </w:t>
      </w:r>
      <w:proofErr w:type="spellStart"/>
      <w:r w:rsidR="00131393" w:rsidRPr="00CB35DA">
        <w:rPr>
          <w:b/>
          <w:bCs/>
          <w:i/>
          <w:iCs/>
          <w:lang w:eastAsia="zh-CN"/>
        </w:rPr>
        <w:t>ChannelAccess-Cpext</w:t>
      </w:r>
      <w:proofErr w:type="spellEnd"/>
      <w:r w:rsidR="00131393" w:rsidRPr="00CB35DA">
        <w:rPr>
          <w:b/>
          <w:bCs/>
          <w:lang w:eastAsia="zh-CN"/>
        </w:rPr>
        <w:t xml:space="preserve"> </w:t>
      </w:r>
      <w:r w:rsidR="00131393" w:rsidRPr="00CB35DA">
        <w:rPr>
          <w:b/>
          <w:bCs/>
        </w:rPr>
        <w:t xml:space="preserve">field indicates </w:t>
      </w:r>
      <w:r w:rsidR="00F169AA" w:rsidRPr="00CB35DA">
        <w:rPr>
          <w:b/>
          <w:bCs/>
        </w:rPr>
        <w:t xml:space="preserve">one of the entries of </w:t>
      </w:r>
      <w:r w:rsidR="00CB35DA">
        <w:rPr>
          <w:b/>
          <w:bCs/>
        </w:rPr>
        <w:t xml:space="preserve">a table </w:t>
      </w:r>
      <w:r w:rsidR="00CB69A8">
        <w:rPr>
          <w:b/>
          <w:bCs/>
        </w:rPr>
        <w:t xml:space="preserve">which entries are </w:t>
      </w:r>
      <w:r w:rsidR="00CE49FD" w:rsidRPr="00EF71C7">
        <w:rPr>
          <w:b/>
          <w:bCs/>
        </w:rPr>
        <w:t>“Type 1 channel access in 4.4.1 of 37.213”, “Type 2 channel access in 4.4.2 of 37.213” and “Type 3 channel access in 4.4.3 of 37.213”</w:t>
      </w:r>
      <w:r w:rsidR="00E61A86">
        <w:rPr>
          <w:b/>
          <w:bCs/>
        </w:rPr>
        <w:t>.</w:t>
      </w:r>
    </w:p>
    <w:p w14:paraId="5093494D" w14:textId="138A4A7F" w:rsidR="008C70DE" w:rsidRPr="00D841F8" w:rsidRDefault="00831C76" w:rsidP="00D841F8">
      <w:pPr>
        <w:pStyle w:val="ListParagraph"/>
        <w:numPr>
          <w:ilvl w:val="0"/>
          <w:numId w:val="40"/>
        </w:numPr>
        <w:jc w:val="both"/>
        <w:rPr>
          <w:b/>
          <w:bCs/>
        </w:rPr>
      </w:pPr>
      <w:r>
        <w:rPr>
          <w:rFonts w:ascii="Times New Roman" w:hAnsi="Times New Roman"/>
          <w:b/>
          <w:bCs/>
        </w:rPr>
        <w:t xml:space="preserve">Endorse the draft CR for </w:t>
      </w:r>
      <w:r w:rsidRPr="002C36EC">
        <w:rPr>
          <w:rFonts w:ascii="Times New Roman" w:hAnsi="Times New Roman"/>
          <w:b/>
          <w:bCs/>
        </w:rPr>
        <w:t>TS38.212 in R1-22</w:t>
      </w:r>
      <w:r w:rsidR="002C36EC" w:rsidRPr="002C36EC">
        <w:rPr>
          <w:rFonts w:ascii="Times New Roman" w:hAnsi="Times New Roman"/>
          <w:b/>
          <w:bCs/>
        </w:rPr>
        <w:t>06538</w:t>
      </w:r>
      <w:r w:rsidRPr="002C36EC">
        <w:rPr>
          <w:rFonts w:ascii="Times New Roman" w:hAnsi="Times New Roman"/>
          <w:b/>
          <w:bCs/>
        </w:rPr>
        <w:t xml:space="preserve"> and draft CR for TS38.213 in R1-22</w:t>
      </w:r>
      <w:r w:rsidR="002C36EC" w:rsidRPr="002C36EC">
        <w:rPr>
          <w:rFonts w:ascii="Times New Roman" w:hAnsi="Times New Roman"/>
          <w:b/>
          <w:bCs/>
        </w:rPr>
        <w:t>06539</w:t>
      </w:r>
    </w:p>
    <w:p w14:paraId="67AC6C40" w14:textId="5D359500" w:rsidR="00A35C02" w:rsidRPr="00D841F8" w:rsidRDefault="005D2D61" w:rsidP="0046162F">
      <w:pPr>
        <w:jc w:val="both"/>
      </w:pPr>
      <w:r>
        <w:lastRenderedPageBreak/>
        <w:t xml:space="preserve">The following are </w:t>
      </w:r>
      <w:r w:rsidR="00D7407A">
        <w:t>text proposal for changes required to update the channel access field presence for FR2-2</w:t>
      </w:r>
      <w:r w:rsidR="00B645D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645D9" w14:paraId="7EAFE125" w14:textId="77777777" w:rsidTr="00D841F8">
        <w:trPr>
          <w:cantSplit/>
        </w:trPr>
        <w:tc>
          <w:tcPr>
            <w:tcW w:w="9962" w:type="dxa"/>
          </w:tcPr>
          <w:p w14:paraId="407FB783" w14:textId="02F45055" w:rsidR="00B645D9" w:rsidRPr="00F72734" w:rsidRDefault="00B645D9" w:rsidP="00D841F8">
            <w:pPr>
              <w:keepNext/>
              <w:keepLines/>
              <w:spacing w:before="0" w:after="0" w:line="240" w:lineRule="auto"/>
              <w:outlineLvl w:val="1"/>
              <w:rPr>
                <w:rFonts w:ascii="Arial" w:hAnsi="Arial"/>
                <w:sz w:val="32"/>
              </w:rPr>
            </w:pPr>
            <w:r w:rsidRPr="00D841F8">
              <w:rPr>
                <w:rFonts w:ascii="Arial" w:hAnsi="Arial"/>
                <w:sz w:val="20"/>
                <w:szCs w:val="12"/>
              </w:rPr>
              <w:t>TS38.21</w:t>
            </w:r>
            <w:r w:rsidR="00F65D88" w:rsidRPr="00D841F8">
              <w:rPr>
                <w:rFonts w:ascii="Arial" w:hAnsi="Arial"/>
                <w:sz w:val="20"/>
                <w:szCs w:val="12"/>
              </w:rPr>
              <w:t>3</w:t>
            </w:r>
          </w:p>
        </w:tc>
      </w:tr>
      <w:tr w:rsidR="00A35C02" w14:paraId="6206B2A1" w14:textId="77777777" w:rsidTr="00A35C02">
        <w:tc>
          <w:tcPr>
            <w:tcW w:w="9962" w:type="dxa"/>
          </w:tcPr>
          <w:p w14:paraId="2B78770B" w14:textId="77777777" w:rsidR="00702A5F" w:rsidRPr="00F72734" w:rsidRDefault="00702A5F" w:rsidP="00D841F8">
            <w:pPr>
              <w:keepNext/>
              <w:keepLines/>
              <w:spacing w:before="0" w:after="0" w:line="240" w:lineRule="auto"/>
              <w:outlineLvl w:val="1"/>
              <w:rPr>
                <w:rFonts w:ascii="Arial" w:hAnsi="Arial"/>
                <w:sz w:val="32"/>
              </w:rPr>
            </w:pPr>
            <w:r w:rsidRPr="00F72734">
              <w:rPr>
                <w:rFonts w:ascii="Arial" w:hAnsi="Arial"/>
                <w:sz w:val="32"/>
              </w:rPr>
              <w:t>8</w:t>
            </w:r>
            <w:r w:rsidRPr="00F72734">
              <w:rPr>
                <w:rFonts w:ascii="Arial" w:hAnsi="Arial" w:hint="eastAsia"/>
                <w:sz w:val="32"/>
              </w:rPr>
              <w:t>.</w:t>
            </w:r>
            <w:r w:rsidRPr="00F72734">
              <w:rPr>
                <w:rFonts w:ascii="Arial" w:hAnsi="Arial"/>
                <w:sz w:val="32"/>
              </w:rPr>
              <w:t>2</w:t>
            </w:r>
            <w:r w:rsidRPr="00F72734">
              <w:rPr>
                <w:rFonts w:ascii="Arial" w:hAnsi="Arial" w:hint="eastAsia"/>
                <w:sz w:val="32"/>
              </w:rPr>
              <w:tab/>
            </w:r>
            <w:r w:rsidRPr="00F72734">
              <w:rPr>
                <w:rFonts w:ascii="Arial" w:hAnsi="Arial"/>
                <w:sz w:val="32"/>
              </w:rPr>
              <w:t>Random access response - Type-1 random access procedure</w:t>
            </w:r>
          </w:p>
          <w:p w14:paraId="477B990B" w14:textId="77777777" w:rsidR="00702A5F" w:rsidRPr="004B74AB" w:rsidRDefault="00702A5F" w:rsidP="00D841F8">
            <w:pPr>
              <w:spacing w:before="0" w:after="0" w:line="240" w:lineRule="auto"/>
              <w:jc w:val="center"/>
              <w:rPr>
                <w:b/>
                <w:noProof/>
                <w:color w:val="FF0000"/>
                <w:szCs w:val="16"/>
              </w:rPr>
            </w:pPr>
            <w:r w:rsidRPr="004B74AB">
              <w:rPr>
                <w:b/>
                <w:noProof/>
                <w:color w:val="FF0000"/>
                <w:szCs w:val="16"/>
              </w:rPr>
              <w:t>&lt;Unchanged parts omitted&gt;</w:t>
            </w:r>
          </w:p>
          <w:p w14:paraId="6BAB0FBD" w14:textId="77777777" w:rsidR="00702A5F" w:rsidRPr="00102C07" w:rsidRDefault="00702A5F" w:rsidP="00D841F8">
            <w:pPr>
              <w:spacing w:before="0" w:after="0" w:line="240" w:lineRule="auto"/>
              <w:rPr>
                <w:szCs w:val="22"/>
                <w:lang w:eastAsia="zh-CN"/>
              </w:rPr>
            </w:pPr>
            <w:r w:rsidRPr="00102C07">
              <w:rPr>
                <w:szCs w:val="22"/>
              </w:rPr>
              <w:t xml:space="preserve">The </w:t>
            </w:r>
            <w:proofErr w:type="spellStart"/>
            <w:r w:rsidRPr="00102C07">
              <w:rPr>
                <w:szCs w:val="22"/>
              </w:rPr>
              <w:t>ChannelAccess-CPext</w:t>
            </w:r>
            <w:proofErr w:type="spellEnd"/>
            <w:r w:rsidRPr="00102C07">
              <w:rPr>
                <w:szCs w:val="22"/>
              </w:rPr>
              <w:t xml:space="preserve"> field indicates a channel access type and CP extension for operation with shared spectrum channel access [15, TS 37.213] as defined in Table 7.3.1.1.1-4 in TS 38.212 or Table 7.3.1.1.1-4A in TS 38.212 if ChannelAccessMode-r16 = "</w:t>
            </w:r>
            <w:proofErr w:type="spellStart"/>
            <w:r w:rsidRPr="00102C07">
              <w:rPr>
                <w:szCs w:val="22"/>
              </w:rPr>
              <w:t>semistatic</w:t>
            </w:r>
            <w:proofErr w:type="spellEnd"/>
            <w:r w:rsidRPr="00102C07">
              <w:rPr>
                <w:szCs w:val="22"/>
              </w:rPr>
              <w:t xml:space="preserve">" is provided </w:t>
            </w:r>
            <w:r w:rsidRPr="00702A5F">
              <w:rPr>
                <w:color w:val="C00000"/>
                <w:szCs w:val="22"/>
                <w:u w:val="single"/>
                <w:lang w:eastAsia="zh-CN"/>
              </w:rPr>
              <w:t>for frequency range 1</w:t>
            </w:r>
            <w:r w:rsidRPr="00102C07">
              <w:rPr>
                <w:szCs w:val="22"/>
              </w:rPr>
              <w:t xml:space="preserve">. </w:t>
            </w:r>
            <w:r w:rsidRPr="00702A5F">
              <w:rPr>
                <w:color w:val="C00000"/>
                <w:szCs w:val="22"/>
                <w:u w:val="single"/>
                <w:lang w:eastAsia="zh-CN"/>
              </w:rPr>
              <w:t xml:space="preserve">For operation in a cell in frequency range 2-2 if LBT-mode is provided and indicates that channel access procedures would need to be performed [15, TS 37.213], the </w:t>
            </w:r>
            <w:proofErr w:type="spellStart"/>
            <w:r w:rsidRPr="00702A5F">
              <w:rPr>
                <w:color w:val="C00000"/>
                <w:szCs w:val="22"/>
                <w:u w:val="single"/>
                <w:lang w:eastAsia="zh-CN"/>
              </w:rPr>
              <w:t>ChannelAccess-CPext</w:t>
            </w:r>
            <w:proofErr w:type="spellEnd"/>
            <w:r w:rsidRPr="00702A5F">
              <w:rPr>
                <w:color w:val="C00000"/>
                <w:szCs w:val="22"/>
                <w:u w:val="single"/>
                <w:lang w:eastAsia="zh-CN"/>
              </w:rPr>
              <w:t xml:space="preserve"> field indicates a channel access type as defined in Table 7.3.1.1.1-4B in TS 38.212.</w:t>
            </w:r>
          </w:p>
          <w:p w14:paraId="1C87B036" w14:textId="77777777" w:rsidR="00702A5F" w:rsidRPr="00102C07" w:rsidRDefault="00702A5F" w:rsidP="00D841F8">
            <w:pPr>
              <w:keepNext/>
              <w:keepLines/>
              <w:spacing w:before="0" w:after="0" w:line="240" w:lineRule="auto"/>
              <w:jc w:val="center"/>
              <w:rPr>
                <w:rFonts w:ascii="Arial" w:hAnsi="Arial"/>
                <w:b/>
                <w:szCs w:val="22"/>
              </w:rPr>
            </w:pPr>
            <w:r w:rsidRPr="00102C07">
              <w:rPr>
                <w:rFonts w:ascii="Arial" w:hAnsi="Arial"/>
                <w:b/>
                <w:szCs w:val="22"/>
              </w:rPr>
              <w:t>Table 8.2-1: Random Access Response Grant Content field size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58"/>
              <w:gridCol w:w="5060"/>
            </w:tblGrid>
            <w:tr w:rsidR="00702A5F" w:rsidRPr="00F72734" w14:paraId="0BF60A1A" w14:textId="77777777" w:rsidTr="007960AE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1C7FC67C" w14:textId="77777777" w:rsidR="00702A5F" w:rsidRPr="00102C07" w:rsidRDefault="00702A5F" w:rsidP="00F65D8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 w:rsidRPr="00102C07">
                    <w:rPr>
                      <w:rFonts w:ascii="Arial" w:hAnsi="Arial"/>
                      <w:b/>
                    </w:rPr>
                    <w:t>RAR grant field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</w:tcPr>
                <w:p w14:paraId="6CEE45BB" w14:textId="77777777" w:rsidR="00702A5F" w:rsidRPr="00102C07" w:rsidRDefault="00702A5F" w:rsidP="00702E3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 w:rsidRPr="00102C07">
                    <w:rPr>
                      <w:rFonts w:ascii="Arial" w:hAnsi="Arial"/>
                      <w:b/>
                    </w:rPr>
                    <w:t>Number of bits</w:t>
                  </w:r>
                </w:p>
              </w:tc>
            </w:tr>
            <w:tr w:rsidR="00702A5F" w:rsidRPr="00F72734" w14:paraId="3A4FEDE5" w14:textId="77777777" w:rsidTr="007960AE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E41F6" w14:textId="77777777" w:rsidR="00702A5F" w:rsidRPr="00102C07" w:rsidRDefault="00702A5F" w:rsidP="00F65D88">
                  <w:pPr>
                    <w:keepNext/>
                    <w:keepLines/>
                    <w:spacing w:after="0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</w:rPr>
                    <w:t>Frequency hopping flag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65753F" w14:textId="77777777" w:rsidR="00702A5F" w:rsidRPr="00102C07" w:rsidRDefault="00702A5F" w:rsidP="00702E3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</w:rPr>
                    <w:t>1</w:t>
                  </w:r>
                </w:p>
              </w:tc>
            </w:tr>
            <w:tr w:rsidR="00702A5F" w:rsidRPr="00F72734" w14:paraId="693117CF" w14:textId="77777777" w:rsidTr="007960AE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663545" w14:textId="77777777" w:rsidR="00702A5F" w:rsidRPr="00102C07" w:rsidRDefault="00702A5F" w:rsidP="00F65D88">
                  <w:pPr>
                    <w:keepNext/>
                    <w:keepLines/>
                    <w:spacing w:after="0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</w:rPr>
                    <w:t>PUSCH frequency resource allocation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16720F" w14:textId="77777777" w:rsidR="00702A5F" w:rsidRPr="00102C07" w:rsidRDefault="00702A5F" w:rsidP="00702E3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 w:rsidRPr="00102C07">
                    <w:rPr>
                      <w:rFonts w:ascii="Arial" w:hAnsi="Arial"/>
                    </w:rPr>
                    <w:t xml:space="preserve">14, for operation without shared spectrum channel access </w:t>
                  </w:r>
                </w:p>
                <w:p w14:paraId="532262B2" w14:textId="77777777" w:rsidR="00702A5F" w:rsidRPr="00102C07" w:rsidRDefault="00702A5F" w:rsidP="00542D6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  <w:lang w:eastAsia="zh-CN"/>
                    </w:rPr>
                    <w:t xml:space="preserve">12, </w:t>
                  </w:r>
                  <w:r w:rsidRPr="00102C07">
                    <w:rPr>
                      <w:rFonts w:ascii="Arial" w:hAnsi="Arial"/>
                    </w:rPr>
                    <w:t>for operation with shared spectrum channel access</w:t>
                  </w:r>
                </w:p>
              </w:tc>
            </w:tr>
            <w:tr w:rsidR="00702A5F" w:rsidRPr="00F72734" w14:paraId="1D464E9A" w14:textId="77777777" w:rsidTr="007960AE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6B558A" w14:textId="77777777" w:rsidR="00702A5F" w:rsidRPr="00102C07" w:rsidRDefault="00702A5F" w:rsidP="00F65D88">
                  <w:pPr>
                    <w:keepNext/>
                    <w:keepLines/>
                    <w:spacing w:after="0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</w:rPr>
                    <w:t>PUSCH time resource allocation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BD53D7" w14:textId="77777777" w:rsidR="00702A5F" w:rsidRPr="00102C07" w:rsidRDefault="00702A5F" w:rsidP="00702E3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</w:rPr>
                    <w:t>4</w:t>
                  </w:r>
                </w:p>
              </w:tc>
            </w:tr>
            <w:tr w:rsidR="00702A5F" w:rsidRPr="00F72734" w14:paraId="45A5F2ED" w14:textId="77777777" w:rsidTr="007960AE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422836" w14:textId="77777777" w:rsidR="00702A5F" w:rsidRPr="00102C07" w:rsidRDefault="00702A5F" w:rsidP="00F65D88">
                  <w:pPr>
                    <w:keepNext/>
                    <w:keepLines/>
                    <w:spacing w:after="0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</w:rPr>
                    <w:t>MCS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0D7748" w14:textId="77777777" w:rsidR="00702A5F" w:rsidRPr="00102C07" w:rsidRDefault="00702A5F" w:rsidP="00702E3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</w:rPr>
                    <w:t>4</w:t>
                  </w:r>
                </w:p>
              </w:tc>
            </w:tr>
            <w:tr w:rsidR="00702A5F" w:rsidRPr="00F72734" w14:paraId="761A2483" w14:textId="77777777" w:rsidTr="007960AE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654BE9" w14:textId="77777777" w:rsidR="00702A5F" w:rsidRPr="00102C07" w:rsidRDefault="00702A5F" w:rsidP="00F65D88">
                  <w:pPr>
                    <w:keepNext/>
                    <w:keepLines/>
                    <w:spacing w:after="0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</w:rPr>
                    <w:t>TPC command for PUSCH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DED01" w14:textId="77777777" w:rsidR="00702A5F" w:rsidRPr="00102C07" w:rsidRDefault="00702A5F" w:rsidP="00702E3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</w:rPr>
                    <w:t>3</w:t>
                  </w:r>
                </w:p>
              </w:tc>
            </w:tr>
            <w:tr w:rsidR="00702A5F" w:rsidRPr="00F72734" w14:paraId="0CCF5BE4" w14:textId="77777777" w:rsidTr="007960AE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F7BE2F" w14:textId="77777777" w:rsidR="00702A5F" w:rsidRPr="00102C07" w:rsidRDefault="00702A5F" w:rsidP="00F65D88">
                  <w:pPr>
                    <w:keepNext/>
                    <w:keepLines/>
                    <w:spacing w:after="0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</w:rPr>
                    <w:t>CSI request</w:t>
                  </w:r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7F002" w14:textId="77777777" w:rsidR="00702A5F" w:rsidRPr="00102C07" w:rsidRDefault="00702A5F" w:rsidP="00702E3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</w:rPr>
                    <w:t>1</w:t>
                  </w:r>
                </w:p>
              </w:tc>
            </w:tr>
            <w:tr w:rsidR="00702A5F" w:rsidRPr="00F72734" w14:paraId="0AAA0D5B" w14:textId="77777777" w:rsidTr="007960AE">
              <w:trPr>
                <w:jc w:val="center"/>
              </w:trPr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4E12B" w14:textId="77777777" w:rsidR="00702A5F" w:rsidRPr="00102C07" w:rsidRDefault="00702A5F" w:rsidP="00F65D88">
                  <w:pPr>
                    <w:keepNext/>
                    <w:keepLines/>
                    <w:spacing w:after="0"/>
                    <w:rPr>
                      <w:rFonts w:ascii="Arial" w:hAnsi="Arial"/>
                    </w:rPr>
                  </w:pPr>
                  <w:proofErr w:type="spellStart"/>
                  <w:r w:rsidRPr="00102C07">
                    <w:rPr>
                      <w:rFonts w:ascii="Arial" w:eastAsia="Times New Roman" w:hAnsi="Arial"/>
                      <w:lang w:eastAsia="zh-CN"/>
                    </w:rPr>
                    <w:t>ChannelAccess-CPext</w:t>
                  </w:r>
                  <w:proofErr w:type="spellEnd"/>
                </w:p>
              </w:tc>
              <w:tc>
                <w:tcPr>
                  <w:tcW w:w="5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3EEFF5" w14:textId="6C0B37B4" w:rsidR="00702A5F" w:rsidRPr="00102C07" w:rsidRDefault="00702A5F" w:rsidP="00702E3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 w:rsidRPr="00102C07">
                    <w:rPr>
                      <w:rFonts w:ascii="Arial" w:hAnsi="Arial"/>
                    </w:rPr>
                    <w:t>0, for operation without shared spectrum channel access</w:t>
                  </w:r>
                  <w:r w:rsidRPr="004B74AB">
                    <w:rPr>
                      <w:rFonts w:ascii="Arial" w:hAnsi="Arial"/>
                      <w:color w:val="C00000"/>
                      <w:u w:val="single"/>
                    </w:rPr>
                    <w:t xml:space="preserve">, or for operation with shared spectrum access in frequency range 2-2 when </w:t>
                  </w:r>
                  <w:r w:rsidRPr="004B74AB">
                    <w:rPr>
                      <w:rFonts w:ascii="Arial" w:hAnsi="Arial"/>
                      <w:i/>
                      <w:color w:val="C00000"/>
                      <w:u w:val="single"/>
                    </w:rPr>
                    <w:t xml:space="preserve">LBT-mode </w:t>
                  </w:r>
                  <w:r w:rsidRPr="004B74AB">
                    <w:rPr>
                      <w:rFonts w:ascii="Arial" w:hAnsi="Arial"/>
                      <w:color w:val="C00000"/>
                      <w:u w:val="single"/>
                    </w:rPr>
                    <w:t xml:space="preserve">indicates that channel access procedures would not need to be performed or </w:t>
                  </w:r>
                  <w:r w:rsidRPr="004B74AB">
                    <w:rPr>
                      <w:rFonts w:ascii="Arial" w:hAnsi="Arial"/>
                      <w:i/>
                      <w:color w:val="C00000"/>
                      <w:u w:val="single"/>
                    </w:rPr>
                    <w:t>LBT-mode</w:t>
                  </w:r>
                  <w:r w:rsidRPr="004B74AB">
                    <w:rPr>
                      <w:rFonts w:ascii="Arial" w:hAnsi="Arial"/>
                      <w:color w:val="C00000"/>
                      <w:u w:val="single"/>
                    </w:rPr>
                    <w:t xml:space="preserve"> is not provided,</w:t>
                  </w:r>
                </w:p>
                <w:p w14:paraId="218872D5" w14:textId="77777777" w:rsidR="00702A5F" w:rsidRPr="00102C07" w:rsidRDefault="00702A5F" w:rsidP="00542D6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</w:rPr>
                  </w:pPr>
                  <w:r w:rsidRPr="00102C07">
                    <w:rPr>
                      <w:rFonts w:ascii="Arial" w:hAnsi="Arial"/>
                      <w:lang w:eastAsia="zh-CN"/>
                    </w:rPr>
                    <w:t xml:space="preserve">2, </w:t>
                  </w:r>
                  <w:r w:rsidRPr="00102C07">
                    <w:rPr>
                      <w:rFonts w:ascii="Arial" w:hAnsi="Arial"/>
                    </w:rPr>
                    <w:t xml:space="preserve">for operation with shared spectrum channel access </w:t>
                  </w:r>
                  <w:r w:rsidRPr="004B74AB">
                    <w:rPr>
                      <w:rFonts w:ascii="Arial" w:hAnsi="Arial"/>
                      <w:color w:val="C00000"/>
                      <w:u w:val="single"/>
                    </w:rPr>
                    <w:t xml:space="preserve">in frequency range 1, or in frequency range 2-2 when </w:t>
                  </w:r>
                  <w:r w:rsidRPr="004B74AB">
                    <w:rPr>
                      <w:rFonts w:ascii="Arial" w:hAnsi="Arial"/>
                      <w:i/>
                      <w:color w:val="C00000"/>
                      <w:u w:val="single"/>
                    </w:rPr>
                    <w:t xml:space="preserve">LBT-mode </w:t>
                  </w:r>
                  <w:r w:rsidRPr="004B74AB">
                    <w:rPr>
                      <w:rFonts w:ascii="Arial" w:hAnsi="Arial"/>
                      <w:color w:val="C00000"/>
                      <w:u w:val="single"/>
                    </w:rPr>
                    <w:t>is provided and indicates that channel access procedures would need to be performed.</w:t>
                  </w:r>
                </w:p>
              </w:tc>
            </w:tr>
          </w:tbl>
          <w:p w14:paraId="78C50142" w14:textId="77777777" w:rsidR="00702A5F" w:rsidRPr="004B74AB" w:rsidRDefault="00702A5F" w:rsidP="00D841F8">
            <w:pPr>
              <w:spacing w:before="0" w:after="0" w:line="240" w:lineRule="auto"/>
              <w:jc w:val="center"/>
              <w:rPr>
                <w:b/>
                <w:noProof/>
                <w:color w:val="FF0000"/>
                <w:szCs w:val="16"/>
              </w:rPr>
            </w:pPr>
            <w:r w:rsidRPr="004B74AB">
              <w:rPr>
                <w:b/>
                <w:noProof/>
                <w:color w:val="FF0000"/>
                <w:szCs w:val="16"/>
              </w:rPr>
              <w:t>&lt;Unchanged parts omitted&gt;</w:t>
            </w:r>
          </w:p>
          <w:p w14:paraId="16346441" w14:textId="77777777" w:rsidR="004F028D" w:rsidRPr="00F72734" w:rsidRDefault="004F028D" w:rsidP="00D841F8">
            <w:pPr>
              <w:keepNext/>
              <w:keepLines/>
              <w:spacing w:before="0" w:after="0" w:line="240" w:lineRule="auto"/>
              <w:outlineLvl w:val="1"/>
              <w:rPr>
                <w:rFonts w:ascii="Arial" w:hAnsi="Arial"/>
                <w:sz w:val="32"/>
              </w:rPr>
            </w:pPr>
            <w:r w:rsidRPr="00F72734">
              <w:rPr>
                <w:rFonts w:ascii="Arial" w:hAnsi="Arial"/>
                <w:sz w:val="32"/>
              </w:rPr>
              <w:t>8</w:t>
            </w:r>
            <w:r w:rsidRPr="00F72734">
              <w:rPr>
                <w:rFonts w:ascii="Arial" w:hAnsi="Arial" w:hint="eastAsia"/>
                <w:sz w:val="32"/>
              </w:rPr>
              <w:t>.</w:t>
            </w:r>
            <w:r w:rsidRPr="00F72734">
              <w:rPr>
                <w:rFonts w:ascii="Arial" w:hAnsi="Arial"/>
                <w:sz w:val="32"/>
              </w:rPr>
              <w:t>2A</w:t>
            </w:r>
            <w:r w:rsidRPr="00F72734">
              <w:rPr>
                <w:rFonts w:ascii="Arial" w:hAnsi="Arial" w:hint="eastAsia"/>
                <w:sz w:val="32"/>
              </w:rPr>
              <w:tab/>
            </w:r>
            <w:r w:rsidRPr="00F72734">
              <w:rPr>
                <w:rFonts w:ascii="Arial" w:hAnsi="Arial"/>
                <w:sz w:val="32"/>
              </w:rPr>
              <w:t>Random access response - Type-2 random access procedure</w:t>
            </w:r>
          </w:p>
          <w:p w14:paraId="72F6E18F" w14:textId="77777777" w:rsidR="004F028D" w:rsidRPr="004B74AB" w:rsidRDefault="004F028D" w:rsidP="00D841F8">
            <w:pPr>
              <w:spacing w:before="0" w:after="0" w:line="240" w:lineRule="auto"/>
              <w:jc w:val="center"/>
              <w:rPr>
                <w:b/>
                <w:noProof/>
                <w:color w:val="FF0000"/>
                <w:szCs w:val="16"/>
              </w:rPr>
            </w:pPr>
            <w:r w:rsidRPr="004B74AB">
              <w:rPr>
                <w:b/>
                <w:noProof/>
                <w:color w:val="FF0000"/>
                <w:szCs w:val="16"/>
              </w:rPr>
              <w:t>&lt;Unchanged parts omitted&gt;</w:t>
            </w:r>
          </w:p>
          <w:p w14:paraId="2C2A464B" w14:textId="4B26711B" w:rsidR="004F028D" w:rsidRPr="00102C07" w:rsidRDefault="004F028D" w:rsidP="00D841F8">
            <w:pPr>
              <w:spacing w:before="0" w:after="0" w:line="240" w:lineRule="auto"/>
              <w:ind w:left="851" w:hanging="284"/>
              <w:rPr>
                <w:szCs w:val="22"/>
              </w:rPr>
            </w:pPr>
            <w:r w:rsidRPr="00102C07">
              <w:rPr>
                <w:szCs w:val="22"/>
              </w:rPr>
              <w:t>-</w:t>
            </w:r>
            <w:r w:rsidRPr="00102C07">
              <w:rPr>
                <w:szCs w:val="22"/>
              </w:rPr>
              <w:tab/>
            </w:r>
            <w:r w:rsidRPr="00102C07">
              <w:rPr>
                <w:szCs w:val="22"/>
                <w:lang w:val="x-none"/>
              </w:rPr>
              <w:t>for operation with shared spectrum channel access</w:t>
            </w:r>
            <w:r w:rsidRPr="00102C07">
              <w:rPr>
                <w:szCs w:val="22"/>
              </w:rPr>
              <w:t>,</w:t>
            </w:r>
            <w:r w:rsidRPr="00102C07">
              <w:rPr>
                <w:szCs w:val="22"/>
                <w:lang w:val="x-none"/>
              </w:rPr>
              <w:t xml:space="preserve"> a channel access type and CP extension [15, TS 37.213]</w:t>
            </w:r>
            <w:r w:rsidRPr="00102C07">
              <w:rPr>
                <w:szCs w:val="22"/>
              </w:rPr>
              <w:t xml:space="preserve"> </w:t>
            </w:r>
            <w:r w:rsidRPr="00102C07">
              <w:rPr>
                <w:szCs w:val="22"/>
                <w:lang w:val="x-none"/>
              </w:rPr>
              <w:t xml:space="preserve">for </w:t>
            </w:r>
            <w:r w:rsidRPr="00102C07">
              <w:rPr>
                <w:szCs w:val="22"/>
              </w:rPr>
              <w:t xml:space="preserve">a </w:t>
            </w:r>
            <w:r w:rsidRPr="00102C07">
              <w:rPr>
                <w:szCs w:val="22"/>
                <w:lang w:val="x-none"/>
              </w:rPr>
              <w:t>PUCCH transmission is indicated by</w:t>
            </w:r>
            <w:r w:rsidRPr="00102C07">
              <w:rPr>
                <w:szCs w:val="22"/>
              </w:rPr>
              <w:t xml:space="preserve"> a</w:t>
            </w:r>
            <w:r w:rsidRPr="00102C07">
              <w:rPr>
                <w:szCs w:val="22"/>
                <w:lang w:val="x-none"/>
              </w:rPr>
              <w:t xml:space="preserve"> </w:t>
            </w:r>
            <w:proofErr w:type="spellStart"/>
            <w:r w:rsidRPr="00102C07">
              <w:rPr>
                <w:szCs w:val="22"/>
                <w:lang w:val="x-none"/>
              </w:rPr>
              <w:t>ChannelAccess-CPext</w:t>
            </w:r>
            <w:proofErr w:type="spellEnd"/>
            <w:r w:rsidRPr="00102C07">
              <w:rPr>
                <w:szCs w:val="22"/>
                <w:lang w:val="x-none"/>
              </w:rPr>
              <w:t xml:space="preserve"> field in the </w:t>
            </w:r>
            <w:proofErr w:type="spellStart"/>
            <w:r w:rsidRPr="00102C07">
              <w:rPr>
                <w:szCs w:val="22"/>
                <w:lang w:val="x-none"/>
              </w:rPr>
              <w:t>successRAR</w:t>
            </w:r>
            <w:proofErr w:type="spellEnd"/>
            <w:r w:rsidRPr="00102C07">
              <w:rPr>
                <w:szCs w:val="22"/>
                <w:lang w:val="x-none"/>
              </w:rPr>
              <w:t xml:space="preserve"> as defined in Table 7.3.1.1.1-4 in TS 38.212 or Table 7.3.1.1.1-4A in TS 38.212 if </w:t>
            </w:r>
            <w:r w:rsidRPr="00102C07">
              <w:rPr>
                <w:i/>
                <w:szCs w:val="22"/>
                <w:lang w:val="x-none" w:eastAsia="zh-CN"/>
              </w:rPr>
              <w:t>ChannelAccessMode-r16</w:t>
            </w:r>
            <w:r w:rsidRPr="00102C07">
              <w:rPr>
                <w:szCs w:val="22"/>
                <w:lang w:val="x-none" w:eastAsia="zh-CN"/>
              </w:rPr>
              <w:t xml:space="preserve"> = "</w:t>
            </w:r>
            <w:proofErr w:type="spellStart"/>
            <w:r w:rsidRPr="00102C07">
              <w:rPr>
                <w:i/>
                <w:iCs/>
                <w:szCs w:val="22"/>
                <w:lang w:val="x-none"/>
              </w:rPr>
              <w:t>semistatic</w:t>
            </w:r>
            <w:proofErr w:type="spellEnd"/>
            <w:r w:rsidRPr="00102C07">
              <w:rPr>
                <w:szCs w:val="22"/>
                <w:lang w:val="x-none" w:eastAsia="zh-CN"/>
              </w:rPr>
              <w:t>"</w:t>
            </w:r>
            <w:r w:rsidRPr="00102C07">
              <w:rPr>
                <w:szCs w:val="22"/>
                <w:lang w:val="x-none"/>
              </w:rPr>
              <w:t xml:space="preserve"> is provided</w:t>
            </w:r>
            <w:r w:rsidRPr="00102C07">
              <w:rPr>
                <w:szCs w:val="22"/>
                <w:lang w:eastAsia="zh-CN"/>
              </w:rPr>
              <w:t xml:space="preserve"> </w:t>
            </w:r>
            <w:r w:rsidRPr="004F028D">
              <w:rPr>
                <w:color w:val="C00000"/>
                <w:szCs w:val="22"/>
                <w:u w:val="single"/>
                <w:lang w:eastAsia="zh-CN"/>
              </w:rPr>
              <w:t>for frequency range 1</w:t>
            </w:r>
            <w:r w:rsidRPr="004F028D">
              <w:rPr>
                <w:color w:val="C00000"/>
                <w:szCs w:val="22"/>
                <w:u w:val="single"/>
              </w:rPr>
              <w:t xml:space="preserve">. For operation in a cell in frequency range 2-2 if </w:t>
            </w:r>
            <w:r w:rsidRPr="004F028D">
              <w:rPr>
                <w:i/>
                <w:iCs/>
                <w:color w:val="C00000"/>
                <w:szCs w:val="22"/>
                <w:u w:val="single"/>
              </w:rPr>
              <w:t>LBT-mode</w:t>
            </w:r>
            <w:r w:rsidRPr="004F028D">
              <w:rPr>
                <w:color w:val="C00000"/>
                <w:szCs w:val="22"/>
                <w:u w:val="single"/>
              </w:rPr>
              <w:t xml:space="preserve"> is provided and indicates that channel access procedures would need to be performed [15, TS 37.213], the </w:t>
            </w:r>
            <w:proofErr w:type="spellStart"/>
            <w:r w:rsidRPr="004F028D">
              <w:rPr>
                <w:color w:val="C00000"/>
                <w:szCs w:val="22"/>
                <w:u w:val="single"/>
              </w:rPr>
              <w:t>ChannelAccess-CPext</w:t>
            </w:r>
            <w:proofErr w:type="spellEnd"/>
            <w:r w:rsidRPr="004F028D">
              <w:rPr>
                <w:color w:val="C00000"/>
                <w:szCs w:val="22"/>
                <w:u w:val="single"/>
              </w:rPr>
              <w:t xml:space="preserve"> field indicates a channel access type </w:t>
            </w:r>
            <w:r w:rsidRPr="004F028D">
              <w:rPr>
                <w:color w:val="C00000"/>
                <w:szCs w:val="22"/>
                <w:u w:val="single"/>
                <w:lang w:eastAsia="zh-CN"/>
              </w:rPr>
              <w:t xml:space="preserve">as defined in Table 7.3.1.1.1-4B </w:t>
            </w:r>
            <w:r w:rsidRPr="004F028D">
              <w:rPr>
                <w:color w:val="C00000"/>
                <w:szCs w:val="22"/>
                <w:u w:val="single"/>
              </w:rPr>
              <w:t>in TS 38.212</w:t>
            </w:r>
            <w:r w:rsidRPr="00102C07">
              <w:rPr>
                <w:szCs w:val="22"/>
              </w:rPr>
              <w:t>.</w:t>
            </w:r>
          </w:p>
          <w:p w14:paraId="6CD76A1C" w14:textId="77777777" w:rsidR="004F028D" w:rsidRPr="00102C07" w:rsidRDefault="004F028D" w:rsidP="00D841F8">
            <w:pPr>
              <w:spacing w:before="0" w:after="0" w:line="240" w:lineRule="auto"/>
              <w:ind w:left="851" w:hanging="284"/>
              <w:rPr>
                <w:rFonts w:eastAsia="Calibri"/>
                <w:szCs w:val="22"/>
                <w:lang w:val="x-none"/>
              </w:rPr>
            </w:pPr>
            <w:r w:rsidRPr="00102C07">
              <w:rPr>
                <w:szCs w:val="22"/>
                <w:lang w:val="x-none"/>
              </w:rPr>
              <w:t>-</w:t>
            </w:r>
            <w:r w:rsidRPr="00102C07">
              <w:rPr>
                <w:szCs w:val="22"/>
                <w:lang w:val="x-none"/>
              </w:rPr>
              <w:tab/>
            </w:r>
            <w:r w:rsidRPr="00102C07">
              <w:rPr>
                <w:rFonts w:eastAsia="Calibri"/>
                <w:szCs w:val="22"/>
                <w:lang w:val="x-none"/>
              </w:rPr>
              <w:t>the PUCCH transmission is with a</w:t>
            </w:r>
            <w:r w:rsidRPr="00102C07">
              <w:rPr>
                <w:szCs w:val="22"/>
                <w:lang w:val="x-none"/>
              </w:rPr>
              <w:t xml:space="preserve"> same spatial domain transmission filter and in a same active UL BWP </w:t>
            </w:r>
            <w:r w:rsidRPr="00102C07">
              <w:rPr>
                <w:bCs/>
                <w:szCs w:val="22"/>
                <w:lang w:val="x-none"/>
              </w:rPr>
              <w:t>as a last PUSCH transmission</w:t>
            </w:r>
          </w:p>
          <w:p w14:paraId="50016EDB" w14:textId="6E444C22" w:rsidR="00A35C02" w:rsidRPr="004F028D" w:rsidRDefault="004F028D" w:rsidP="00D841F8">
            <w:pPr>
              <w:spacing w:before="0" w:after="0" w:line="240" w:lineRule="auto"/>
              <w:jc w:val="center"/>
              <w:rPr>
                <w:b/>
                <w:noProof/>
                <w:color w:val="FF0000"/>
                <w:sz w:val="28"/>
              </w:rPr>
            </w:pPr>
            <w:r w:rsidRPr="004B74AB">
              <w:rPr>
                <w:b/>
                <w:noProof/>
                <w:color w:val="FF0000"/>
                <w:szCs w:val="16"/>
              </w:rPr>
              <w:t>&lt;Unchanged parts omitted&gt;</w:t>
            </w:r>
          </w:p>
        </w:tc>
      </w:tr>
    </w:tbl>
    <w:p w14:paraId="419645AD" w14:textId="77777777" w:rsidR="00A35C02" w:rsidRDefault="00A35C02" w:rsidP="0046162F">
      <w:pPr>
        <w:jc w:val="both"/>
        <w:rPr>
          <w:b/>
          <w:bCs/>
        </w:rPr>
      </w:pPr>
    </w:p>
    <w:p w14:paraId="5F018358" w14:textId="77777777" w:rsidR="00F65D88" w:rsidRDefault="00F65D88" w:rsidP="0046162F">
      <w:pPr>
        <w:jc w:val="both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5D88" w14:paraId="3E00CCA1" w14:textId="77777777" w:rsidTr="00F65D88">
        <w:tc>
          <w:tcPr>
            <w:tcW w:w="9962" w:type="dxa"/>
          </w:tcPr>
          <w:p w14:paraId="736327F5" w14:textId="266C4D11" w:rsidR="00F65D88" w:rsidRPr="00D841F8" w:rsidRDefault="00F65D88" w:rsidP="00D841F8">
            <w:pPr>
              <w:spacing w:before="0" w:after="0" w:line="240" w:lineRule="auto"/>
            </w:pPr>
            <w:r w:rsidRPr="00D841F8">
              <w:t>TS38.212</w:t>
            </w:r>
          </w:p>
        </w:tc>
      </w:tr>
      <w:tr w:rsidR="00F65D88" w14:paraId="6ADE08D8" w14:textId="77777777" w:rsidTr="00F65D88">
        <w:tc>
          <w:tcPr>
            <w:tcW w:w="9962" w:type="dxa"/>
          </w:tcPr>
          <w:p w14:paraId="565755B7" w14:textId="77777777" w:rsidR="00702E30" w:rsidRPr="002625EB" w:rsidRDefault="00702E30" w:rsidP="00D63EDB">
            <w:pPr>
              <w:pStyle w:val="Heading5"/>
              <w:spacing w:before="0" w:after="0" w:line="240" w:lineRule="auto"/>
              <w:outlineLvl w:val="4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lastRenderedPageBreak/>
              <w:t>7.3.1.1.1</w:t>
            </w:r>
            <w:r w:rsidRPr="002625EB">
              <w:rPr>
                <w:rFonts w:hint="eastAsia"/>
                <w:lang w:eastAsia="zh-CN"/>
              </w:rPr>
              <w:tab/>
              <w:t>Format 0_0</w:t>
            </w:r>
          </w:p>
          <w:p w14:paraId="6F8022E5" w14:textId="77777777" w:rsidR="00702E30" w:rsidRPr="005C7CA9" w:rsidRDefault="00702E30" w:rsidP="00D63EDB">
            <w:pPr>
              <w:spacing w:before="0" w:after="0" w:line="240" w:lineRule="auto"/>
              <w:rPr>
                <w:szCs w:val="22"/>
                <w:lang w:eastAsia="zh-CN"/>
              </w:rPr>
            </w:pPr>
            <w:r w:rsidRPr="005C7CA9">
              <w:rPr>
                <w:szCs w:val="22"/>
              </w:rPr>
              <w:t>DCI format 0</w:t>
            </w:r>
            <w:r w:rsidRPr="005C7CA9">
              <w:rPr>
                <w:szCs w:val="22"/>
                <w:lang w:eastAsia="zh-CN"/>
              </w:rPr>
              <w:t>_0</w:t>
            </w:r>
            <w:r w:rsidRPr="005C7CA9">
              <w:rPr>
                <w:szCs w:val="22"/>
              </w:rPr>
              <w:t xml:space="preserve"> is used for the scheduling of PUSCH in one cell. </w:t>
            </w:r>
          </w:p>
          <w:p w14:paraId="21C7AE18" w14:textId="77777777" w:rsidR="00702E30" w:rsidRPr="005C7CA9" w:rsidRDefault="00702E30" w:rsidP="00D63EDB">
            <w:pPr>
              <w:spacing w:before="0" w:after="0" w:line="240" w:lineRule="auto"/>
              <w:rPr>
                <w:szCs w:val="22"/>
                <w:lang w:eastAsia="zh-CN"/>
              </w:rPr>
            </w:pPr>
            <w:r w:rsidRPr="005C7CA9">
              <w:rPr>
                <w:szCs w:val="22"/>
              </w:rPr>
              <w:t>The following information is transmitted by means of the DCI format 0</w:t>
            </w:r>
            <w:r w:rsidRPr="005C7CA9">
              <w:rPr>
                <w:szCs w:val="22"/>
                <w:lang w:eastAsia="zh-CN"/>
              </w:rPr>
              <w:t>_0 with CRC scrambled by C-RNTI or CS-RNTI or MCS-C-RNTI</w:t>
            </w:r>
            <w:r w:rsidRPr="005C7CA9">
              <w:rPr>
                <w:szCs w:val="22"/>
              </w:rPr>
              <w:t>:</w:t>
            </w:r>
          </w:p>
          <w:p w14:paraId="046E8EC9" w14:textId="77777777" w:rsidR="00702E30" w:rsidRPr="00BA407D" w:rsidRDefault="00702E30" w:rsidP="00D63EDB">
            <w:pPr>
              <w:spacing w:before="0" w:after="0" w:line="240" w:lineRule="auto"/>
              <w:jc w:val="center"/>
              <w:rPr>
                <w:b/>
                <w:noProof/>
                <w:color w:val="FF0000"/>
                <w:sz w:val="28"/>
              </w:rPr>
            </w:pPr>
            <w:r w:rsidRPr="00BA407D">
              <w:rPr>
                <w:b/>
                <w:noProof/>
                <w:color w:val="FF0000"/>
                <w:sz w:val="28"/>
              </w:rPr>
              <w:t>&lt;Unchanged parts omitted&gt;</w:t>
            </w:r>
          </w:p>
          <w:p w14:paraId="2068741D" w14:textId="77777777" w:rsidR="00702E30" w:rsidRPr="005C7CA9" w:rsidRDefault="00702E30" w:rsidP="00D63EDB">
            <w:pPr>
              <w:pStyle w:val="B1"/>
              <w:numPr>
                <w:ilvl w:val="0"/>
                <w:numId w:val="33"/>
              </w:numPr>
              <w:spacing w:before="0" w:after="0" w:line="240" w:lineRule="auto"/>
              <w:rPr>
                <w:szCs w:val="22"/>
                <w:lang w:eastAsia="zh-CN"/>
              </w:rPr>
            </w:pPr>
            <w:proofErr w:type="spellStart"/>
            <w:r w:rsidRPr="005C7CA9">
              <w:rPr>
                <w:szCs w:val="22"/>
                <w:lang w:eastAsia="zh-CN"/>
              </w:rPr>
              <w:t>ChannelAccess-CPext</w:t>
            </w:r>
            <w:proofErr w:type="spellEnd"/>
            <w:r w:rsidRPr="005C7CA9">
              <w:rPr>
                <w:szCs w:val="22"/>
              </w:rPr>
              <w:t xml:space="preserve"> –</w:t>
            </w:r>
            <w:r w:rsidRPr="005C7CA9">
              <w:rPr>
                <w:szCs w:val="22"/>
                <w:lang w:eastAsia="zh-CN"/>
              </w:rPr>
              <w:t xml:space="preserve">2 bits indicating combinations of channel access type and CP extension as defined in </w:t>
            </w:r>
            <w:r w:rsidRPr="005C7CA9">
              <w:rPr>
                <w:szCs w:val="22"/>
              </w:rPr>
              <w:t xml:space="preserve">Table </w:t>
            </w:r>
            <w:r w:rsidRPr="005C7CA9">
              <w:rPr>
                <w:szCs w:val="22"/>
                <w:lang w:eastAsia="zh-CN"/>
              </w:rPr>
              <w:t>7.3.1.1.1</w:t>
            </w:r>
            <w:r w:rsidRPr="005C7CA9">
              <w:rPr>
                <w:szCs w:val="22"/>
              </w:rPr>
              <w:t xml:space="preserve">-4, or Table 7.3.1.1.1-4A if </w:t>
            </w:r>
            <w:r w:rsidRPr="005C7CA9">
              <w:rPr>
                <w:i/>
                <w:szCs w:val="22"/>
              </w:rPr>
              <w:t>ChannelAccessMode-r16</w:t>
            </w:r>
            <w:r w:rsidRPr="005C7CA9">
              <w:rPr>
                <w:szCs w:val="22"/>
              </w:rPr>
              <w:t xml:space="preserve"> = "</w:t>
            </w:r>
            <w:proofErr w:type="spellStart"/>
            <w:r w:rsidRPr="005C7CA9">
              <w:rPr>
                <w:i/>
                <w:iCs/>
                <w:szCs w:val="22"/>
              </w:rPr>
              <w:t>semistatic</w:t>
            </w:r>
            <w:proofErr w:type="spellEnd"/>
            <w:r w:rsidRPr="005C7CA9">
              <w:rPr>
                <w:szCs w:val="22"/>
              </w:rPr>
              <w:t xml:space="preserve">" is provided, for operation </w:t>
            </w:r>
            <w:r w:rsidRPr="005C7CA9">
              <w:rPr>
                <w:szCs w:val="22"/>
                <w:lang w:eastAsia="zh-CN"/>
              </w:rPr>
              <w:t xml:space="preserve">in a cell with shared spectrum channel access </w:t>
            </w:r>
            <w:r w:rsidRPr="00D63EDB">
              <w:rPr>
                <w:color w:val="C00000"/>
                <w:szCs w:val="22"/>
                <w:u w:val="single"/>
                <w:lang w:eastAsia="zh-CN"/>
              </w:rPr>
              <w:t xml:space="preserve">for frequency range 1, and 2 bits </w:t>
            </w:r>
            <w:r w:rsidRPr="00D63EDB">
              <w:rPr>
                <w:color w:val="C00000"/>
                <w:szCs w:val="22"/>
                <w:u w:val="single"/>
              </w:rPr>
              <w:t xml:space="preserve">indicating the channel access type </w:t>
            </w:r>
            <w:r w:rsidRPr="00D63EDB">
              <w:rPr>
                <w:color w:val="C00000"/>
                <w:szCs w:val="22"/>
                <w:u w:val="single"/>
                <w:lang w:eastAsia="zh-CN"/>
              </w:rPr>
              <w:t>as defined in Table 7.3.1.1.1-4B</w:t>
            </w:r>
            <w:r w:rsidRPr="00D63EDB">
              <w:rPr>
                <w:color w:val="C00000"/>
                <w:szCs w:val="22"/>
                <w:u w:val="single"/>
              </w:rPr>
              <w:t xml:space="preserve">, if </w:t>
            </w:r>
            <w:r w:rsidRPr="00D63EDB">
              <w:rPr>
                <w:i/>
                <w:iCs/>
                <w:color w:val="C00000"/>
                <w:szCs w:val="22"/>
                <w:u w:val="single"/>
              </w:rPr>
              <w:t>LBT-mode</w:t>
            </w:r>
            <w:r w:rsidRPr="00D63EDB">
              <w:rPr>
                <w:color w:val="C00000"/>
                <w:szCs w:val="22"/>
                <w:u w:val="single"/>
              </w:rPr>
              <w:t xml:space="preserve"> is provided and indicates that channel access procedures would be performed for operation in a cell in</w:t>
            </w:r>
            <w:r w:rsidRPr="00D63EDB">
              <w:rPr>
                <w:color w:val="C00000"/>
                <w:szCs w:val="22"/>
                <w:u w:val="single"/>
                <w:lang w:eastAsia="zh-CN"/>
              </w:rPr>
              <w:t xml:space="preserve"> frequency range 2-2</w:t>
            </w:r>
            <w:r w:rsidRPr="005C7CA9">
              <w:rPr>
                <w:szCs w:val="22"/>
              </w:rPr>
              <w:t>; 0 bit otherwise.</w:t>
            </w:r>
          </w:p>
          <w:p w14:paraId="623B2DC3" w14:textId="77777777" w:rsidR="00702E30" w:rsidRPr="00BA407D" w:rsidRDefault="00702E30" w:rsidP="00D63EDB">
            <w:pPr>
              <w:spacing w:before="0" w:after="0" w:line="240" w:lineRule="auto"/>
              <w:jc w:val="center"/>
              <w:rPr>
                <w:b/>
                <w:noProof/>
                <w:color w:val="FF0000"/>
                <w:sz w:val="28"/>
              </w:rPr>
            </w:pPr>
            <w:r w:rsidRPr="00BA407D">
              <w:rPr>
                <w:b/>
                <w:noProof/>
                <w:color w:val="FF0000"/>
                <w:sz w:val="28"/>
              </w:rPr>
              <w:t>&lt;Unchanged parts omitted&gt;</w:t>
            </w:r>
          </w:p>
          <w:p w14:paraId="135778A5" w14:textId="77777777" w:rsidR="00702E30" w:rsidRPr="005C7CA9" w:rsidRDefault="00702E30" w:rsidP="00D63EDB">
            <w:pPr>
              <w:spacing w:before="0" w:after="0" w:line="240" w:lineRule="auto"/>
              <w:rPr>
                <w:szCs w:val="22"/>
              </w:rPr>
            </w:pPr>
            <w:r w:rsidRPr="005C7CA9">
              <w:rPr>
                <w:szCs w:val="22"/>
              </w:rPr>
              <w:t>The following information is transmitted by means of the DCI format 0</w:t>
            </w:r>
            <w:r w:rsidRPr="005C7CA9">
              <w:rPr>
                <w:rFonts w:hint="eastAsia"/>
                <w:szCs w:val="22"/>
              </w:rPr>
              <w:t>_0 with CRC scrambled by TC-RNTI</w:t>
            </w:r>
            <w:r w:rsidRPr="005C7CA9">
              <w:rPr>
                <w:szCs w:val="22"/>
              </w:rPr>
              <w:t>:</w:t>
            </w:r>
          </w:p>
          <w:p w14:paraId="1DBC0D83" w14:textId="77777777" w:rsidR="00702E30" w:rsidRPr="00BA407D" w:rsidRDefault="00702E30" w:rsidP="00D63EDB">
            <w:pPr>
              <w:spacing w:before="0" w:after="0" w:line="240" w:lineRule="auto"/>
              <w:jc w:val="center"/>
              <w:rPr>
                <w:b/>
                <w:noProof/>
                <w:color w:val="FF0000"/>
                <w:sz w:val="28"/>
              </w:rPr>
            </w:pPr>
            <w:r w:rsidRPr="00BA407D">
              <w:rPr>
                <w:b/>
                <w:noProof/>
                <w:color w:val="FF0000"/>
                <w:sz w:val="28"/>
              </w:rPr>
              <w:t>&lt;Unchanged parts omitted&gt;</w:t>
            </w:r>
          </w:p>
          <w:p w14:paraId="525F1D93" w14:textId="77777777" w:rsidR="00702E30" w:rsidRPr="005C7CA9" w:rsidRDefault="00702E30" w:rsidP="00D63EDB">
            <w:pPr>
              <w:pStyle w:val="B1"/>
              <w:numPr>
                <w:ilvl w:val="0"/>
                <w:numId w:val="33"/>
              </w:numPr>
              <w:spacing w:before="0" w:after="0" w:line="240" w:lineRule="auto"/>
              <w:rPr>
                <w:szCs w:val="22"/>
                <w:lang w:eastAsia="zh-CN"/>
              </w:rPr>
            </w:pPr>
            <w:proofErr w:type="spellStart"/>
            <w:r w:rsidRPr="005C7CA9">
              <w:rPr>
                <w:szCs w:val="22"/>
                <w:lang w:eastAsia="zh-CN"/>
              </w:rPr>
              <w:t>ChannelAccess-CPext</w:t>
            </w:r>
            <w:proofErr w:type="spellEnd"/>
            <w:r w:rsidRPr="005C7CA9">
              <w:rPr>
                <w:szCs w:val="22"/>
              </w:rPr>
              <w:t xml:space="preserve"> –</w:t>
            </w:r>
            <w:r w:rsidRPr="005C7CA9">
              <w:rPr>
                <w:szCs w:val="22"/>
                <w:lang w:eastAsia="zh-CN"/>
              </w:rPr>
              <w:t xml:space="preserve">2 bits indicating combinations of channel access type and CP extension as defined in </w:t>
            </w:r>
            <w:r w:rsidRPr="005C7CA9">
              <w:rPr>
                <w:szCs w:val="22"/>
              </w:rPr>
              <w:t xml:space="preserve">Table </w:t>
            </w:r>
            <w:r w:rsidRPr="005C7CA9">
              <w:rPr>
                <w:szCs w:val="22"/>
                <w:lang w:eastAsia="zh-CN"/>
              </w:rPr>
              <w:t>7.3.1.1.1</w:t>
            </w:r>
            <w:r w:rsidRPr="005C7CA9">
              <w:rPr>
                <w:szCs w:val="22"/>
              </w:rPr>
              <w:t xml:space="preserve">-4, or Table 7.3.1.1.1-4A if </w:t>
            </w:r>
            <w:r w:rsidRPr="005C7CA9">
              <w:rPr>
                <w:i/>
                <w:szCs w:val="22"/>
              </w:rPr>
              <w:t>ChannelAccessMode-r16</w:t>
            </w:r>
            <w:r w:rsidRPr="005C7CA9">
              <w:rPr>
                <w:szCs w:val="22"/>
              </w:rPr>
              <w:t xml:space="preserve"> = "</w:t>
            </w:r>
            <w:proofErr w:type="spellStart"/>
            <w:r w:rsidRPr="005C7CA9">
              <w:rPr>
                <w:i/>
                <w:iCs/>
                <w:szCs w:val="22"/>
              </w:rPr>
              <w:t>semistatic</w:t>
            </w:r>
            <w:proofErr w:type="spellEnd"/>
            <w:r w:rsidRPr="005C7CA9">
              <w:rPr>
                <w:szCs w:val="22"/>
              </w:rPr>
              <w:t xml:space="preserve">" is provided, for operation </w:t>
            </w:r>
            <w:r w:rsidRPr="005C7CA9">
              <w:rPr>
                <w:szCs w:val="22"/>
                <w:lang w:eastAsia="zh-CN"/>
              </w:rPr>
              <w:t xml:space="preserve">in a cell with shared spectrum channel access </w:t>
            </w:r>
            <w:r w:rsidRPr="00D63EDB">
              <w:rPr>
                <w:color w:val="C00000"/>
                <w:szCs w:val="22"/>
                <w:u w:val="single"/>
                <w:lang w:eastAsia="zh-CN"/>
              </w:rPr>
              <w:t xml:space="preserve">for frequency range 1, and 2 bits </w:t>
            </w:r>
            <w:r w:rsidRPr="00D63EDB">
              <w:rPr>
                <w:color w:val="C00000"/>
                <w:szCs w:val="22"/>
                <w:u w:val="single"/>
              </w:rPr>
              <w:t xml:space="preserve">indicating the channel access type </w:t>
            </w:r>
            <w:r w:rsidRPr="00D63EDB">
              <w:rPr>
                <w:color w:val="C00000"/>
                <w:szCs w:val="22"/>
                <w:u w:val="single"/>
                <w:lang w:eastAsia="zh-CN"/>
              </w:rPr>
              <w:t>as defined in Table 7.3.1.1.1-4B</w:t>
            </w:r>
            <w:r w:rsidRPr="00D63EDB">
              <w:rPr>
                <w:color w:val="C00000"/>
                <w:szCs w:val="22"/>
                <w:u w:val="single"/>
              </w:rPr>
              <w:t xml:space="preserve">, if </w:t>
            </w:r>
            <w:r w:rsidRPr="00D63EDB">
              <w:rPr>
                <w:i/>
                <w:iCs/>
                <w:color w:val="C00000"/>
                <w:szCs w:val="22"/>
                <w:u w:val="single"/>
              </w:rPr>
              <w:t>LBT-mode</w:t>
            </w:r>
            <w:r w:rsidRPr="00D63EDB">
              <w:rPr>
                <w:color w:val="C00000"/>
                <w:szCs w:val="22"/>
                <w:u w:val="single"/>
              </w:rPr>
              <w:t xml:space="preserve"> is provided and indicates that channel access procedures would be performed for operation in a cell in</w:t>
            </w:r>
            <w:r w:rsidRPr="00D63EDB">
              <w:rPr>
                <w:color w:val="C00000"/>
                <w:szCs w:val="22"/>
                <w:u w:val="single"/>
                <w:lang w:eastAsia="zh-CN"/>
              </w:rPr>
              <w:t xml:space="preserve"> frequency range 2-2</w:t>
            </w:r>
            <w:r w:rsidRPr="005C7CA9">
              <w:rPr>
                <w:szCs w:val="22"/>
              </w:rPr>
              <w:t>; 0 bit otherwise.</w:t>
            </w:r>
          </w:p>
          <w:p w14:paraId="25FE7914" w14:textId="77777777" w:rsidR="00702E30" w:rsidRPr="00BA407D" w:rsidRDefault="00702E30" w:rsidP="00D63EDB">
            <w:pPr>
              <w:spacing w:before="0" w:after="0" w:line="240" w:lineRule="auto"/>
              <w:jc w:val="center"/>
              <w:rPr>
                <w:b/>
                <w:noProof/>
                <w:color w:val="FF0000"/>
                <w:sz w:val="28"/>
              </w:rPr>
            </w:pPr>
            <w:r w:rsidRPr="00BA407D">
              <w:rPr>
                <w:b/>
                <w:noProof/>
                <w:color w:val="FF0000"/>
                <w:sz w:val="28"/>
              </w:rPr>
              <w:t>&lt;Unchanged parts omitted&gt;</w:t>
            </w:r>
          </w:p>
          <w:p w14:paraId="2E77C497" w14:textId="77777777" w:rsidR="00702E30" w:rsidRPr="005C32B2" w:rsidRDefault="00702E30" w:rsidP="00D63EDB">
            <w:pPr>
              <w:pStyle w:val="TH"/>
              <w:spacing w:before="0" w:after="0" w:line="240" w:lineRule="auto"/>
              <w:rPr>
                <w:rFonts w:ascii="Times New Roman" w:hAnsi="Times New Roman"/>
                <w:lang w:eastAsia="zh-CN"/>
              </w:rPr>
            </w:pPr>
            <w:r w:rsidRPr="005C32B2">
              <w:rPr>
                <w:rFonts w:ascii="Times New Roman" w:hAnsi="Times New Roman"/>
              </w:rPr>
              <w:t xml:space="preserve">Table </w:t>
            </w:r>
            <w:r w:rsidRPr="005C32B2">
              <w:rPr>
                <w:rFonts w:ascii="Times New Roman" w:hAnsi="Times New Roman"/>
                <w:lang w:eastAsia="zh-CN"/>
              </w:rPr>
              <w:t>7.3.1.1.1</w:t>
            </w:r>
            <w:r w:rsidRPr="005C32B2">
              <w:rPr>
                <w:rFonts w:ascii="Times New Roman" w:hAnsi="Times New Roman"/>
              </w:rPr>
              <w:t>-</w:t>
            </w:r>
            <w:r w:rsidRPr="005C32B2">
              <w:rPr>
                <w:rFonts w:ascii="Times New Roman" w:hAnsi="Times New Roman"/>
                <w:lang w:eastAsia="zh-CN"/>
              </w:rPr>
              <w:t xml:space="preserve">4: Channel access type &amp; CP extension for DCI format 0_0 and DCI format 1_0 </w:t>
            </w:r>
            <w:r w:rsidRPr="00D63EDB">
              <w:rPr>
                <w:rFonts w:ascii="Times New Roman" w:hAnsi="Times New Roman"/>
                <w:color w:val="C00000"/>
                <w:u w:val="single"/>
                <w:lang w:eastAsia="zh-CN"/>
              </w:rPr>
              <w:t>in frequency range 1</w:t>
            </w:r>
          </w:p>
          <w:tbl>
            <w:tblPr>
              <w:tblW w:w="87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79"/>
              <w:gridCol w:w="3003"/>
              <w:gridCol w:w="3413"/>
            </w:tblGrid>
            <w:tr w:rsidR="00702E30" w:rsidRPr="00B17D30" w14:paraId="532597E1" w14:textId="77777777" w:rsidTr="007960AE">
              <w:trPr>
                <w:trHeight w:val="424"/>
                <w:jc w:val="center"/>
              </w:trPr>
              <w:tc>
                <w:tcPr>
                  <w:tcW w:w="2379" w:type="dxa"/>
                  <w:shd w:val="clear" w:color="auto" w:fill="D9D9D9"/>
                  <w:vAlign w:val="center"/>
                </w:tcPr>
                <w:p w14:paraId="43BDA3E8" w14:textId="77777777" w:rsidR="00702E30" w:rsidRPr="00B17D30" w:rsidRDefault="00702E30" w:rsidP="00D63EDB">
                  <w:pPr>
                    <w:pStyle w:val="TAH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3003" w:type="dxa"/>
                  <w:shd w:val="clear" w:color="auto" w:fill="D9D9D9"/>
                  <w:vAlign w:val="center"/>
                </w:tcPr>
                <w:p w14:paraId="5D45C6F5" w14:textId="77777777" w:rsidR="00702E30" w:rsidRPr="00B17D30" w:rsidRDefault="00702E30" w:rsidP="00D63EDB">
                  <w:pPr>
                    <w:pStyle w:val="TAH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 xml:space="preserve">Channel Access Type </w:t>
                  </w:r>
                </w:p>
              </w:tc>
              <w:tc>
                <w:tcPr>
                  <w:tcW w:w="3413" w:type="dxa"/>
                  <w:shd w:val="clear" w:color="auto" w:fill="D9D9D9"/>
                  <w:vAlign w:val="center"/>
                </w:tcPr>
                <w:p w14:paraId="58EE9060" w14:textId="77777777" w:rsidR="00702E30" w:rsidRPr="00B17D30" w:rsidRDefault="00702E30" w:rsidP="00D63EDB">
                  <w:pPr>
                    <w:pStyle w:val="TAH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The CP extension T_"</w:t>
                  </w:r>
                  <w:proofErr w:type="spellStart"/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ext</w:t>
                  </w:r>
                  <w:proofErr w:type="spellEnd"/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"  index defined in Clause 5.3.1 of [4, TS 38.211]</w:t>
                  </w:r>
                </w:p>
              </w:tc>
            </w:tr>
            <w:tr w:rsidR="00702E30" w:rsidRPr="00B17D30" w14:paraId="13972B15" w14:textId="77777777" w:rsidTr="007960AE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644066E2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0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15B7C545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</w:rPr>
                    <w:t>Type2C-ULChannelAccess  defined in [clause 4.2.1.2.3 in 37.213]</w:t>
                  </w:r>
                </w:p>
              </w:tc>
              <w:tc>
                <w:tcPr>
                  <w:tcW w:w="3413" w:type="dxa"/>
                </w:tcPr>
                <w:p w14:paraId="4617A163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</w:tr>
            <w:tr w:rsidR="00702E30" w:rsidRPr="00B17D30" w14:paraId="2A136B64" w14:textId="77777777" w:rsidTr="007960AE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295C8F7C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1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5EF94D21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</w:rPr>
                    <w:t>Type2A-ULChannelAccess defined in [clause 4.2.1.2.1 in 37.213]</w:t>
                  </w:r>
                </w:p>
              </w:tc>
              <w:tc>
                <w:tcPr>
                  <w:tcW w:w="3413" w:type="dxa"/>
                </w:tcPr>
                <w:p w14:paraId="1D10D6F6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</w:tr>
            <w:tr w:rsidR="00702E30" w:rsidRPr="00B17D30" w14:paraId="23311CA2" w14:textId="77777777" w:rsidTr="007960AE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460BB4DE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2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4A2684CF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</w:rPr>
                    <w:t>Type2A-ULChannelAccess defined in [clause 4.2.1.2.1 in 37.213]</w:t>
                  </w:r>
                </w:p>
              </w:tc>
              <w:tc>
                <w:tcPr>
                  <w:tcW w:w="3413" w:type="dxa"/>
                </w:tcPr>
                <w:p w14:paraId="42C1E313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</w:tr>
            <w:tr w:rsidR="00702E30" w:rsidRPr="00B17D30" w14:paraId="020F9B3F" w14:textId="77777777" w:rsidTr="007960AE">
              <w:trPr>
                <w:jc w:val="center"/>
              </w:trPr>
              <w:tc>
                <w:tcPr>
                  <w:tcW w:w="2379" w:type="dxa"/>
                  <w:shd w:val="clear" w:color="auto" w:fill="D9D9D9"/>
                </w:tcPr>
                <w:p w14:paraId="2E242654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3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3BDF3630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</w:rPr>
                    <w:t>Type1-ULChannelAccess defined in [clause 4.2.1.1 in 37.213]</w:t>
                  </w:r>
                </w:p>
              </w:tc>
              <w:tc>
                <w:tcPr>
                  <w:tcW w:w="3413" w:type="dxa"/>
                </w:tcPr>
                <w:p w14:paraId="7D2EA8D3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</w:rPr>
                    <w:t>0</w:t>
                  </w:r>
                </w:p>
              </w:tc>
            </w:tr>
          </w:tbl>
          <w:p w14:paraId="2BC36547" w14:textId="77777777" w:rsidR="00702E30" w:rsidRPr="005C32B2" w:rsidRDefault="00702E30" w:rsidP="00D63EDB">
            <w:pPr>
              <w:spacing w:before="0" w:after="0" w:line="240" w:lineRule="auto"/>
              <w:rPr>
                <w:lang w:eastAsia="zh-CN"/>
              </w:rPr>
            </w:pPr>
          </w:p>
          <w:p w14:paraId="021120C7" w14:textId="77777777" w:rsidR="00702E30" w:rsidRPr="00B17D30" w:rsidRDefault="00702E30" w:rsidP="00D63EDB">
            <w:pPr>
              <w:pStyle w:val="TH"/>
              <w:spacing w:before="0" w:after="0" w:line="240" w:lineRule="auto"/>
              <w:rPr>
                <w:rFonts w:ascii="Times New Roman" w:hAnsi="Times New Roman"/>
                <w:szCs w:val="22"/>
                <w:lang w:eastAsia="zh-CN"/>
              </w:rPr>
            </w:pPr>
            <w:r w:rsidRPr="005C32B2">
              <w:rPr>
                <w:rFonts w:ascii="Times New Roman" w:hAnsi="Times New Roman"/>
              </w:rPr>
              <w:t xml:space="preserve">Table </w:t>
            </w:r>
            <w:r w:rsidRPr="005C32B2">
              <w:rPr>
                <w:rFonts w:ascii="Times New Roman" w:hAnsi="Times New Roman"/>
                <w:lang w:eastAsia="zh-CN"/>
              </w:rPr>
              <w:t>7.3.1.1.1</w:t>
            </w:r>
            <w:r w:rsidRPr="005C32B2">
              <w:rPr>
                <w:rFonts w:ascii="Times New Roman" w:hAnsi="Times New Roman"/>
              </w:rPr>
              <w:t>-</w:t>
            </w:r>
            <w:r w:rsidRPr="005C32B2">
              <w:rPr>
                <w:rFonts w:ascii="Times New Roman" w:hAnsi="Times New Roman"/>
                <w:lang w:eastAsia="zh-CN"/>
              </w:rPr>
              <w:t>4A: Channel access type &amp; CP extension if</w:t>
            </w:r>
            <w:r w:rsidRPr="005C32B2">
              <w:rPr>
                <w:rFonts w:ascii="Times New Roman" w:hAnsi="Times New Roman"/>
                <w:i/>
                <w:lang w:eastAsia="zh-CN"/>
              </w:rPr>
              <w:t xml:space="preserve"> ChannelAccessMode-r16</w:t>
            </w:r>
            <w:r w:rsidRPr="005C32B2">
              <w:rPr>
                <w:rFonts w:ascii="Times New Roman" w:hAnsi="Times New Roman"/>
                <w:lang w:eastAsia="zh-CN"/>
              </w:rPr>
              <w:t xml:space="preserve"> = "</w:t>
            </w:r>
            <w:proofErr w:type="spellStart"/>
            <w:r w:rsidRPr="005C32B2">
              <w:rPr>
                <w:rFonts w:ascii="Times New Roman" w:hAnsi="Times New Roman"/>
                <w:i/>
                <w:iCs/>
              </w:rPr>
              <w:t>semistatic</w:t>
            </w:r>
            <w:proofErr w:type="spellEnd"/>
            <w:r w:rsidRPr="005C32B2">
              <w:rPr>
                <w:rFonts w:ascii="Times New Roman" w:hAnsi="Times New Roman"/>
                <w:lang w:eastAsia="zh-CN"/>
              </w:rPr>
              <w:t xml:space="preserve">" is </w:t>
            </w:r>
            <w:r w:rsidRPr="00B17D30">
              <w:rPr>
                <w:rFonts w:ascii="Times New Roman" w:hAnsi="Times New Roman"/>
                <w:szCs w:val="22"/>
                <w:lang w:eastAsia="zh-CN"/>
              </w:rPr>
              <w:t>provided</w:t>
            </w:r>
            <w:r w:rsidRPr="00B17D30">
              <w:rPr>
                <w:rFonts w:ascii="Times New Roman" w:hAnsi="Times New Roman"/>
                <w:szCs w:val="22"/>
              </w:rPr>
              <w:t xml:space="preserve"> </w:t>
            </w:r>
            <w:r w:rsidRPr="00D63EDB">
              <w:rPr>
                <w:rFonts w:ascii="Times New Roman" w:hAnsi="Times New Roman"/>
                <w:color w:val="C00000"/>
                <w:szCs w:val="22"/>
                <w:u w:val="single"/>
                <w:lang w:eastAsia="zh-CN"/>
              </w:rPr>
              <w:t>in frequency range 1</w:t>
            </w:r>
          </w:p>
          <w:tbl>
            <w:tblPr>
              <w:tblW w:w="87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79"/>
              <w:gridCol w:w="3003"/>
              <w:gridCol w:w="3413"/>
            </w:tblGrid>
            <w:tr w:rsidR="00702E30" w:rsidRPr="00B17D30" w14:paraId="3D199250" w14:textId="77777777" w:rsidTr="007960AE">
              <w:trPr>
                <w:trHeight w:val="424"/>
                <w:jc w:val="center"/>
              </w:trPr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66231D73" w14:textId="77777777" w:rsidR="00702E30" w:rsidRPr="00B17D30" w:rsidRDefault="00702E30" w:rsidP="00D63EDB">
                  <w:pPr>
                    <w:pStyle w:val="TAH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6C2DB698" w14:textId="77777777" w:rsidR="00702E30" w:rsidRPr="00B17D30" w:rsidRDefault="00702E30" w:rsidP="00D63EDB">
                  <w:pPr>
                    <w:pStyle w:val="TAH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 xml:space="preserve">Channel Access Type </w:t>
                  </w:r>
                </w:p>
              </w:tc>
              <w:tc>
                <w:tcPr>
                  <w:tcW w:w="3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0C2D2B1" w14:textId="77777777" w:rsidR="00702E30" w:rsidRPr="00B17D30" w:rsidRDefault="00702E30" w:rsidP="00D63EDB">
                  <w:pPr>
                    <w:pStyle w:val="TAH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The CP extension T_"</w:t>
                  </w:r>
                  <w:proofErr w:type="spellStart"/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ext</w:t>
                  </w:r>
                  <w:proofErr w:type="spellEnd"/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"  index defined in Clause 5.3.1 of [4, TS 38.211]</w:t>
                  </w:r>
                </w:p>
              </w:tc>
            </w:tr>
            <w:tr w:rsidR="00702E30" w:rsidRPr="00B17D30" w14:paraId="50712AE6" w14:textId="77777777" w:rsidTr="007960AE">
              <w:trPr>
                <w:jc w:val="center"/>
              </w:trPr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190EE1E1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0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FC2DE8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No sensing as defined in Clause 4.3 in TS 37.213</w:t>
                  </w:r>
                </w:p>
              </w:tc>
              <w:tc>
                <w:tcPr>
                  <w:tcW w:w="3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7A0DD2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0</w:t>
                  </w:r>
                </w:p>
              </w:tc>
            </w:tr>
            <w:tr w:rsidR="00702E30" w:rsidRPr="00B17D30" w14:paraId="4F1D6018" w14:textId="77777777" w:rsidTr="007960AE">
              <w:trPr>
                <w:jc w:val="center"/>
              </w:trPr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0878BD4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1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0C086E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No sensing as defined in Clause 4.3 in TS 37.213</w:t>
                  </w:r>
                </w:p>
              </w:tc>
              <w:tc>
                <w:tcPr>
                  <w:tcW w:w="3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AC1137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2</w:t>
                  </w:r>
                </w:p>
              </w:tc>
            </w:tr>
            <w:tr w:rsidR="00702E30" w:rsidRPr="00B17D30" w14:paraId="1DDC3676" w14:textId="77777777" w:rsidTr="007960AE">
              <w:trPr>
                <w:jc w:val="center"/>
              </w:trPr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4FC4EE3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lastRenderedPageBreak/>
                    <w:t>2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6B2FF5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color w:val="1F497D"/>
                      <w:sz w:val="22"/>
                      <w:szCs w:val="22"/>
                      <w:lang w:val="sv-SE" w:eastAsia="ko-KR"/>
                    </w:rPr>
                    <w:t xml:space="preserve">9us sensing </w:t>
                  </w:r>
                  <w:r w:rsidRPr="00B17D30">
                    <w:rPr>
                      <w:rFonts w:ascii="Times New Roman" w:hAnsi="Times New Roman"/>
                      <w:sz w:val="22"/>
                      <w:szCs w:val="22"/>
                      <w:lang w:val="sv-SE" w:eastAsia="ko-KR"/>
                    </w:rPr>
                    <w:t>within a 25us interval</w:t>
                  </w: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 xml:space="preserve"> as defined in Clause 4.3 in TS 37.213</w:t>
                  </w:r>
                </w:p>
              </w:tc>
              <w:tc>
                <w:tcPr>
                  <w:tcW w:w="3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1BAD83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0</w:t>
                  </w:r>
                </w:p>
              </w:tc>
            </w:tr>
            <w:tr w:rsidR="00702E30" w:rsidRPr="00B17D30" w14:paraId="7FD57914" w14:textId="77777777" w:rsidTr="007960AE">
              <w:trPr>
                <w:jc w:val="center"/>
              </w:trPr>
              <w:tc>
                <w:tcPr>
                  <w:tcW w:w="2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2422055E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3</w:t>
                  </w:r>
                </w:p>
              </w:tc>
              <w:tc>
                <w:tcPr>
                  <w:tcW w:w="30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34A47A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-</w:t>
                  </w:r>
                </w:p>
              </w:tc>
              <w:tc>
                <w:tcPr>
                  <w:tcW w:w="3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96BCCB" w14:textId="77777777" w:rsidR="00702E30" w:rsidRPr="00B17D30" w:rsidRDefault="00702E30" w:rsidP="00D63EDB">
                  <w:pPr>
                    <w:pStyle w:val="TAC"/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</w:pPr>
                  <w:r w:rsidRPr="00B17D30">
                    <w:rPr>
                      <w:rFonts w:ascii="Times New Roman" w:hAnsi="Times New Roman"/>
                      <w:sz w:val="22"/>
                      <w:szCs w:val="22"/>
                      <w:lang w:eastAsia="zh-CN"/>
                    </w:rPr>
                    <w:t>-</w:t>
                  </w:r>
                </w:p>
              </w:tc>
            </w:tr>
          </w:tbl>
          <w:p w14:paraId="3B930374" w14:textId="77777777" w:rsidR="00702E30" w:rsidRPr="005C32B2" w:rsidRDefault="00702E30" w:rsidP="00D63EDB">
            <w:pPr>
              <w:spacing w:before="0" w:after="0" w:line="240" w:lineRule="auto"/>
              <w:rPr>
                <w:lang w:eastAsia="zh-CN"/>
              </w:rPr>
            </w:pPr>
          </w:p>
          <w:p w14:paraId="11F8577A" w14:textId="77777777" w:rsidR="00702E30" w:rsidRPr="00D63EDB" w:rsidRDefault="00702E30" w:rsidP="00D63EDB">
            <w:pPr>
              <w:pStyle w:val="TH"/>
              <w:spacing w:before="0" w:after="0" w:line="240" w:lineRule="auto"/>
              <w:rPr>
                <w:rFonts w:ascii="Times New Roman" w:hAnsi="Times New Roman"/>
                <w:color w:val="C00000"/>
                <w:u w:val="single"/>
                <w:lang w:eastAsia="zh-CN"/>
              </w:rPr>
            </w:pPr>
            <w:r w:rsidRPr="00D63EDB">
              <w:rPr>
                <w:rFonts w:ascii="Times New Roman" w:hAnsi="Times New Roman"/>
                <w:color w:val="C00000"/>
                <w:u w:val="single"/>
              </w:rPr>
              <w:t xml:space="preserve">Table </w:t>
            </w:r>
            <w:r w:rsidRPr="00D63EDB">
              <w:rPr>
                <w:rFonts w:ascii="Times New Roman" w:hAnsi="Times New Roman"/>
                <w:color w:val="C00000"/>
                <w:u w:val="single"/>
                <w:lang w:eastAsia="zh-CN"/>
              </w:rPr>
              <w:t>7.3.1.1.1</w:t>
            </w:r>
            <w:r w:rsidRPr="00D63EDB">
              <w:rPr>
                <w:rFonts w:ascii="Times New Roman" w:hAnsi="Times New Roman"/>
                <w:color w:val="C00000"/>
                <w:u w:val="single"/>
              </w:rPr>
              <w:t>-</w:t>
            </w:r>
            <w:r w:rsidRPr="00D63EDB">
              <w:rPr>
                <w:rFonts w:ascii="Times New Roman" w:hAnsi="Times New Roman"/>
                <w:color w:val="C00000"/>
                <w:u w:val="single"/>
                <w:lang w:eastAsia="zh-CN"/>
              </w:rPr>
              <w:t>4B: Channel access type in frequency range 2-2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94"/>
              <w:gridCol w:w="5782"/>
            </w:tblGrid>
            <w:tr w:rsidR="00D63EDB" w:rsidRPr="00D63EDB" w14:paraId="1F9EBEBF" w14:textId="77777777" w:rsidTr="007960AE">
              <w:trPr>
                <w:trHeight w:val="424"/>
                <w:jc w:val="center"/>
              </w:trPr>
              <w:tc>
                <w:tcPr>
                  <w:tcW w:w="1994" w:type="dxa"/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40B118" w14:textId="77777777" w:rsidR="00702E30" w:rsidRPr="00D63EDB" w:rsidRDefault="00702E30" w:rsidP="00D63EDB">
                  <w:pPr>
                    <w:pStyle w:val="TAC"/>
                    <w:rPr>
                      <w:rFonts w:ascii="Times New Roman" w:hAnsi="Times New Roman"/>
                      <w:b/>
                      <w:bCs/>
                      <w:color w:val="C00000"/>
                      <w:sz w:val="22"/>
                      <w:szCs w:val="22"/>
                      <w:u w:val="single"/>
                      <w:lang w:eastAsia="zh-CN"/>
                    </w:rPr>
                  </w:pPr>
                  <w:r w:rsidRPr="00D63EDB">
                    <w:rPr>
                      <w:rFonts w:ascii="Times New Roman" w:hAnsi="Times New Roman"/>
                      <w:b/>
                      <w:bCs/>
                      <w:color w:val="C00000"/>
                      <w:sz w:val="22"/>
                      <w:szCs w:val="22"/>
                      <w:u w:val="single"/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5782" w:type="dxa"/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D6D463" w14:textId="77777777" w:rsidR="00702E30" w:rsidRPr="00D63EDB" w:rsidRDefault="00702E30" w:rsidP="00D63EDB">
                  <w:pPr>
                    <w:pStyle w:val="TAC"/>
                    <w:rPr>
                      <w:rFonts w:ascii="Times New Roman" w:hAnsi="Times New Roman"/>
                      <w:b/>
                      <w:bCs/>
                      <w:color w:val="C00000"/>
                      <w:sz w:val="22"/>
                      <w:szCs w:val="22"/>
                      <w:u w:val="single"/>
                      <w:lang w:eastAsia="zh-CN"/>
                    </w:rPr>
                  </w:pPr>
                  <w:r w:rsidRPr="00D63EDB">
                    <w:rPr>
                      <w:rFonts w:ascii="Times New Roman" w:hAnsi="Times New Roman"/>
                      <w:b/>
                      <w:bCs/>
                      <w:color w:val="C00000"/>
                      <w:sz w:val="22"/>
                      <w:szCs w:val="22"/>
                      <w:u w:val="single"/>
                      <w:lang w:eastAsia="zh-CN"/>
                    </w:rPr>
                    <w:t xml:space="preserve">Channel Access Type </w:t>
                  </w:r>
                </w:p>
              </w:tc>
            </w:tr>
            <w:tr w:rsidR="00D63EDB" w:rsidRPr="00D63EDB" w14:paraId="1B55D61F" w14:textId="77777777" w:rsidTr="007960AE">
              <w:trPr>
                <w:jc w:val="center"/>
              </w:trPr>
              <w:tc>
                <w:tcPr>
                  <w:tcW w:w="1994" w:type="dxa"/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0864B4" w14:textId="77777777" w:rsidR="00702E30" w:rsidRPr="00D63EDB" w:rsidRDefault="00702E30" w:rsidP="00D63EDB">
                  <w:pPr>
                    <w:pStyle w:val="TAC"/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eastAsia="zh-CN"/>
                    </w:rPr>
                  </w:pPr>
                  <w:r w:rsidRPr="00D63EDB"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eastAsia="zh-CN"/>
                    </w:rPr>
                    <w:t>0</w:t>
                  </w:r>
                </w:p>
              </w:tc>
              <w:tc>
                <w:tcPr>
                  <w:tcW w:w="578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50C1386" w14:textId="77777777" w:rsidR="00702E30" w:rsidRPr="00D63EDB" w:rsidRDefault="00702E30" w:rsidP="00D63EDB">
                  <w:pPr>
                    <w:pStyle w:val="TAC"/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eastAsia="zh-CN"/>
                    </w:rPr>
                  </w:pPr>
                  <w:r w:rsidRPr="00D63EDB"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</w:rPr>
                    <w:t>Type 1 channel access defined in clause 4.4.1 of 37.213</w:t>
                  </w:r>
                </w:p>
              </w:tc>
            </w:tr>
            <w:tr w:rsidR="00D63EDB" w:rsidRPr="00D63EDB" w14:paraId="40ABD0D2" w14:textId="77777777" w:rsidTr="007960AE">
              <w:trPr>
                <w:jc w:val="center"/>
              </w:trPr>
              <w:tc>
                <w:tcPr>
                  <w:tcW w:w="1994" w:type="dxa"/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7041FF4" w14:textId="77777777" w:rsidR="00702E30" w:rsidRPr="00D63EDB" w:rsidRDefault="00702E30" w:rsidP="00D63EDB">
                  <w:pPr>
                    <w:pStyle w:val="TAC"/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eastAsia="zh-CN"/>
                    </w:rPr>
                  </w:pPr>
                  <w:r w:rsidRPr="00D63EDB"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eastAsia="zh-CN"/>
                    </w:rPr>
                    <w:t>1</w:t>
                  </w:r>
                </w:p>
              </w:tc>
              <w:tc>
                <w:tcPr>
                  <w:tcW w:w="578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4AB26E" w14:textId="77777777" w:rsidR="00702E30" w:rsidRPr="00D63EDB" w:rsidRDefault="00702E30" w:rsidP="00D63EDB">
                  <w:pPr>
                    <w:pStyle w:val="TAC"/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eastAsia="zh-CN"/>
                    </w:rPr>
                  </w:pPr>
                  <w:r w:rsidRPr="00D63EDB"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</w:rPr>
                    <w:t>Type 2 channel access defined in clause 4.4.2 of 37.213</w:t>
                  </w:r>
                </w:p>
              </w:tc>
            </w:tr>
            <w:tr w:rsidR="00D63EDB" w:rsidRPr="00D63EDB" w14:paraId="576FF378" w14:textId="77777777" w:rsidTr="007960AE">
              <w:trPr>
                <w:jc w:val="center"/>
              </w:trPr>
              <w:tc>
                <w:tcPr>
                  <w:tcW w:w="1994" w:type="dxa"/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A76DE3C" w14:textId="77777777" w:rsidR="00702E30" w:rsidRPr="00D63EDB" w:rsidRDefault="00702E30" w:rsidP="00D63EDB">
                  <w:pPr>
                    <w:pStyle w:val="TAC"/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eastAsia="zh-CN"/>
                    </w:rPr>
                  </w:pPr>
                  <w:r w:rsidRPr="00D63EDB"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eastAsia="zh-CN"/>
                    </w:rPr>
                    <w:t>2</w:t>
                  </w:r>
                </w:p>
              </w:tc>
              <w:tc>
                <w:tcPr>
                  <w:tcW w:w="578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386462" w14:textId="77777777" w:rsidR="00702E30" w:rsidRPr="00D63EDB" w:rsidRDefault="00702E30" w:rsidP="00D63EDB">
                  <w:pPr>
                    <w:pStyle w:val="TAC"/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eastAsia="zh-CN"/>
                    </w:rPr>
                  </w:pPr>
                  <w:r w:rsidRPr="00D63EDB"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</w:rPr>
                    <w:t>Type 3 channel access defined in clause 4.4.3 of 37.213</w:t>
                  </w:r>
                </w:p>
              </w:tc>
            </w:tr>
            <w:tr w:rsidR="00D63EDB" w:rsidRPr="00D63EDB" w14:paraId="0A23F280" w14:textId="77777777" w:rsidTr="007960AE">
              <w:trPr>
                <w:jc w:val="center"/>
              </w:trPr>
              <w:tc>
                <w:tcPr>
                  <w:tcW w:w="1994" w:type="dxa"/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DC23B3" w14:textId="77777777" w:rsidR="00702E30" w:rsidRPr="00D63EDB" w:rsidRDefault="00702E30" w:rsidP="00D63EDB">
                  <w:pPr>
                    <w:pStyle w:val="TAC"/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val="en-US" w:eastAsia="zh-CN"/>
                    </w:rPr>
                  </w:pPr>
                  <w:r w:rsidRPr="00D63EDB"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val="en-US" w:eastAsia="zh-CN"/>
                    </w:rPr>
                    <w:t>3</w:t>
                  </w:r>
                </w:p>
              </w:tc>
              <w:tc>
                <w:tcPr>
                  <w:tcW w:w="5782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527374" w14:textId="77777777" w:rsidR="00702E30" w:rsidRPr="00D63EDB" w:rsidRDefault="00702E30" w:rsidP="00D63EDB">
                  <w:pPr>
                    <w:pStyle w:val="TAC"/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val="en-US"/>
                    </w:rPr>
                  </w:pPr>
                  <w:r w:rsidRPr="00D63EDB">
                    <w:rPr>
                      <w:rFonts w:ascii="Times New Roman" w:hAnsi="Times New Roman"/>
                      <w:color w:val="C00000"/>
                      <w:sz w:val="22"/>
                      <w:szCs w:val="22"/>
                      <w:u w:val="single"/>
                      <w:lang w:val="en-US"/>
                    </w:rPr>
                    <w:t>Reserved</w:t>
                  </w:r>
                </w:p>
              </w:tc>
            </w:tr>
          </w:tbl>
          <w:p w14:paraId="201AC54F" w14:textId="77777777" w:rsidR="00702E30" w:rsidRDefault="00702E30" w:rsidP="00D63EDB">
            <w:pPr>
              <w:spacing w:before="0" w:after="0" w:line="240" w:lineRule="auto"/>
              <w:rPr>
                <w:b/>
                <w:color w:val="FF0000"/>
                <w:sz w:val="28"/>
                <w:szCs w:val="28"/>
                <w:lang w:eastAsia="zh-CN"/>
              </w:rPr>
            </w:pPr>
          </w:p>
          <w:p w14:paraId="3E103301" w14:textId="77777777" w:rsidR="00702E30" w:rsidRPr="00BA407D" w:rsidRDefault="00702E30" w:rsidP="00D63EDB">
            <w:pPr>
              <w:spacing w:before="0" w:after="0" w:line="240" w:lineRule="auto"/>
              <w:jc w:val="center"/>
              <w:rPr>
                <w:b/>
                <w:noProof/>
                <w:color w:val="FF0000"/>
                <w:sz w:val="28"/>
              </w:rPr>
            </w:pPr>
            <w:bookmarkStart w:id="11" w:name="_Toc26467247"/>
            <w:bookmarkStart w:id="12" w:name="_Toc29326608"/>
            <w:bookmarkStart w:id="13" w:name="_Toc29327758"/>
            <w:bookmarkStart w:id="14" w:name="_Toc36045948"/>
            <w:bookmarkStart w:id="15" w:name="_Toc36046208"/>
            <w:bookmarkStart w:id="16" w:name="_Toc36046354"/>
            <w:bookmarkStart w:id="17" w:name="_Toc45209271"/>
            <w:bookmarkStart w:id="18" w:name="_Toc51852445"/>
            <w:bookmarkStart w:id="19" w:name="_Toc83205912"/>
            <w:r w:rsidRPr="00BA407D">
              <w:rPr>
                <w:b/>
                <w:noProof/>
                <w:color w:val="FF0000"/>
                <w:sz w:val="28"/>
              </w:rPr>
              <w:t>&lt;Unchanged parts omitted&gt;</w:t>
            </w:r>
          </w:p>
          <w:p w14:paraId="0E8175E6" w14:textId="77777777" w:rsidR="00702E30" w:rsidRPr="00A2559A" w:rsidRDefault="00702E30" w:rsidP="00D63EDB">
            <w:pPr>
              <w:pStyle w:val="Heading5"/>
              <w:spacing w:before="0" w:after="0" w:line="240" w:lineRule="auto"/>
              <w:outlineLvl w:val="4"/>
              <w:rPr>
                <w:lang w:eastAsia="zh-CN"/>
              </w:rPr>
            </w:pPr>
            <w:bookmarkStart w:id="20" w:name="_Toc19798778"/>
            <w:bookmarkStart w:id="21" w:name="_Toc26467249"/>
            <w:bookmarkStart w:id="22" w:name="_Toc29326611"/>
            <w:bookmarkStart w:id="23" w:name="_Toc29327761"/>
            <w:bookmarkStart w:id="24" w:name="_Toc36045951"/>
            <w:bookmarkStart w:id="25" w:name="_Toc36046211"/>
            <w:bookmarkStart w:id="26" w:name="_Toc36046357"/>
            <w:bookmarkStart w:id="27" w:name="_Toc45209274"/>
            <w:bookmarkStart w:id="28" w:name="_Toc51852448"/>
            <w:bookmarkStart w:id="29" w:name="_Toc83205915"/>
            <w:r w:rsidRPr="00A2559A">
              <w:rPr>
                <w:lang w:eastAsia="zh-CN"/>
              </w:rPr>
              <w:t>7.3.1.2.1</w:t>
            </w:r>
            <w:r w:rsidRPr="00A2559A">
              <w:rPr>
                <w:lang w:eastAsia="zh-CN"/>
              </w:rPr>
              <w:tab/>
              <w:t>Format 1_0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1794A571" w14:textId="77777777" w:rsidR="00702E30" w:rsidRPr="005C7CA9" w:rsidRDefault="00702E30" w:rsidP="00D63EDB">
            <w:pPr>
              <w:spacing w:before="0" w:after="0" w:line="240" w:lineRule="auto"/>
              <w:rPr>
                <w:szCs w:val="22"/>
              </w:rPr>
            </w:pPr>
            <w:r w:rsidRPr="005C7CA9">
              <w:rPr>
                <w:szCs w:val="22"/>
              </w:rPr>
              <w:t xml:space="preserve">DCI format </w:t>
            </w:r>
            <w:r w:rsidRPr="005C7CA9">
              <w:rPr>
                <w:szCs w:val="22"/>
                <w:lang w:eastAsia="zh-CN"/>
              </w:rPr>
              <w:t>1_0</w:t>
            </w:r>
            <w:r w:rsidRPr="005C7CA9">
              <w:rPr>
                <w:szCs w:val="22"/>
              </w:rPr>
              <w:t xml:space="preserve"> is used for the scheduling of P</w:t>
            </w:r>
            <w:r w:rsidRPr="005C7CA9">
              <w:rPr>
                <w:szCs w:val="22"/>
                <w:lang w:eastAsia="zh-CN"/>
              </w:rPr>
              <w:t>D</w:t>
            </w:r>
            <w:r w:rsidRPr="005C7CA9">
              <w:rPr>
                <w:szCs w:val="22"/>
              </w:rPr>
              <w:t xml:space="preserve">SCH in one </w:t>
            </w:r>
            <w:r w:rsidRPr="005C7CA9">
              <w:rPr>
                <w:szCs w:val="22"/>
                <w:lang w:eastAsia="zh-CN"/>
              </w:rPr>
              <w:t>D</w:t>
            </w:r>
            <w:r w:rsidRPr="005C7CA9">
              <w:rPr>
                <w:szCs w:val="22"/>
              </w:rPr>
              <w:t xml:space="preserve">L cell. </w:t>
            </w:r>
          </w:p>
          <w:p w14:paraId="3C9B8BF6" w14:textId="77777777" w:rsidR="00702E30" w:rsidRPr="005C7CA9" w:rsidRDefault="00702E30" w:rsidP="00D63EDB">
            <w:pPr>
              <w:spacing w:before="0" w:after="0" w:line="240" w:lineRule="auto"/>
              <w:rPr>
                <w:szCs w:val="22"/>
                <w:lang w:eastAsia="zh-CN"/>
              </w:rPr>
            </w:pPr>
            <w:r w:rsidRPr="005C7CA9">
              <w:rPr>
                <w:szCs w:val="22"/>
              </w:rPr>
              <w:t>The following information is transmitted by means of the DCI format</w:t>
            </w:r>
            <w:r w:rsidRPr="005C7CA9">
              <w:rPr>
                <w:szCs w:val="22"/>
                <w:lang w:eastAsia="zh-CN"/>
              </w:rPr>
              <w:t xml:space="preserve"> 1_0 with CRC scrambled by C-RNTI or CS-RNTI or MCS-C-RNTI</w:t>
            </w:r>
            <w:r w:rsidRPr="005C7CA9">
              <w:rPr>
                <w:szCs w:val="22"/>
              </w:rPr>
              <w:t>:</w:t>
            </w:r>
          </w:p>
          <w:p w14:paraId="365520C7" w14:textId="77777777" w:rsidR="00702E30" w:rsidRPr="00BA407D" w:rsidRDefault="00702E30" w:rsidP="00D63EDB">
            <w:pPr>
              <w:spacing w:before="0" w:after="0" w:line="240" w:lineRule="auto"/>
              <w:jc w:val="center"/>
              <w:rPr>
                <w:b/>
                <w:noProof/>
                <w:color w:val="FF0000"/>
                <w:sz w:val="28"/>
              </w:rPr>
            </w:pPr>
            <w:r w:rsidRPr="00BA407D">
              <w:rPr>
                <w:b/>
                <w:noProof/>
                <w:color w:val="FF0000"/>
                <w:sz w:val="28"/>
              </w:rPr>
              <w:t>&lt;Unchanged parts omitted&gt;</w:t>
            </w:r>
          </w:p>
          <w:p w14:paraId="7AD745E9" w14:textId="77777777" w:rsidR="00702E30" w:rsidRPr="005C32B2" w:rsidRDefault="00702E30" w:rsidP="00D63EDB">
            <w:pPr>
              <w:pStyle w:val="B1"/>
              <w:spacing w:before="0" w:after="0" w:line="240" w:lineRule="auto"/>
            </w:pPr>
            <w:r w:rsidRPr="005C32B2">
              <w:rPr>
                <w:rFonts w:eastAsiaTheme="minorEastAsia"/>
                <w:lang w:eastAsia="zh-CN"/>
              </w:rPr>
              <w:t>-</w:t>
            </w:r>
            <w:r w:rsidRPr="005C32B2">
              <w:rPr>
                <w:rFonts w:eastAsiaTheme="minorEastAsia"/>
                <w:lang w:eastAsia="zh-CN"/>
              </w:rPr>
              <w:tab/>
            </w:r>
            <w:proofErr w:type="spellStart"/>
            <w:r w:rsidRPr="005C32B2">
              <w:rPr>
                <w:rFonts w:eastAsiaTheme="minorEastAsia"/>
                <w:lang w:eastAsia="zh-CN"/>
              </w:rPr>
              <w:t>ChannelAccess-CPext</w:t>
            </w:r>
            <w:proofErr w:type="spellEnd"/>
            <w:r w:rsidRPr="005C32B2">
              <w:t xml:space="preserve"> –</w:t>
            </w:r>
            <w:r w:rsidRPr="005C32B2">
              <w:rPr>
                <w:lang w:eastAsia="zh-CN"/>
              </w:rPr>
              <w:t xml:space="preserve"> 2 bits</w:t>
            </w:r>
            <w:r w:rsidRPr="005C32B2">
              <w:rPr>
                <w:rFonts w:eastAsiaTheme="minorEastAsia"/>
                <w:lang w:eastAsia="zh-CN"/>
              </w:rPr>
              <w:t xml:space="preserve"> indicating combinations of channel access type and CP extension as defined in </w:t>
            </w:r>
            <w:r w:rsidRPr="005C32B2">
              <w:t xml:space="preserve">Table </w:t>
            </w:r>
            <w:r w:rsidRPr="005C32B2">
              <w:rPr>
                <w:lang w:eastAsia="zh-CN"/>
              </w:rPr>
              <w:t>7.3.1.1.1</w:t>
            </w:r>
            <w:r w:rsidRPr="005C32B2">
              <w:t xml:space="preserve">-4, or Table 7.3.1.1.1-4A if </w:t>
            </w:r>
            <w:r w:rsidRPr="005C32B2">
              <w:rPr>
                <w:i/>
              </w:rPr>
              <w:t>ChannelAccessMode-r16</w:t>
            </w:r>
            <w:r w:rsidRPr="005C32B2">
              <w:t xml:space="preserve"> = "</w:t>
            </w:r>
            <w:proofErr w:type="spellStart"/>
            <w:r w:rsidRPr="005C32B2">
              <w:rPr>
                <w:i/>
                <w:iCs/>
              </w:rPr>
              <w:t>semistatic</w:t>
            </w:r>
            <w:proofErr w:type="spellEnd"/>
            <w:r w:rsidRPr="005C32B2">
              <w:t xml:space="preserve">" is provided, for operation </w:t>
            </w:r>
            <w:r w:rsidRPr="005C32B2">
              <w:rPr>
                <w:rFonts w:eastAsiaTheme="minorEastAsia"/>
                <w:lang w:eastAsia="zh-CN"/>
              </w:rPr>
              <w:t xml:space="preserve">in a cell with shared spectrum channel access </w:t>
            </w:r>
            <w:r w:rsidRPr="00D63EDB">
              <w:rPr>
                <w:color w:val="C00000"/>
                <w:u w:val="single"/>
                <w:lang w:eastAsia="zh-CN"/>
              </w:rPr>
              <w:t xml:space="preserve">for frequency range 1, and 2 bits </w:t>
            </w:r>
            <w:r w:rsidRPr="00D63EDB">
              <w:rPr>
                <w:color w:val="C00000"/>
                <w:u w:val="single"/>
              </w:rPr>
              <w:t xml:space="preserve">indicating the channel access type </w:t>
            </w:r>
            <w:r w:rsidRPr="00D63EDB">
              <w:rPr>
                <w:color w:val="C00000"/>
                <w:u w:val="single"/>
                <w:lang w:eastAsia="zh-CN"/>
              </w:rPr>
              <w:t>as defined in Table 7.3.1.1.1-4B</w:t>
            </w:r>
            <w:r w:rsidRPr="00D63EDB">
              <w:rPr>
                <w:color w:val="C00000"/>
                <w:u w:val="single"/>
              </w:rPr>
              <w:t xml:space="preserve">, if </w:t>
            </w:r>
            <w:r w:rsidRPr="00D63EDB">
              <w:rPr>
                <w:i/>
                <w:iCs/>
                <w:color w:val="C00000"/>
                <w:u w:val="single"/>
              </w:rPr>
              <w:t>LBT-mode</w:t>
            </w:r>
            <w:r w:rsidRPr="00D63EDB">
              <w:rPr>
                <w:color w:val="C00000"/>
                <w:u w:val="single"/>
              </w:rPr>
              <w:t xml:space="preserve"> is provided and indicates that channel access procedures would be performed for operation in a cell in</w:t>
            </w:r>
            <w:r w:rsidRPr="00D63EDB">
              <w:rPr>
                <w:color w:val="C00000"/>
                <w:u w:val="single"/>
                <w:lang w:eastAsia="zh-CN"/>
              </w:rPr>
              <w:t xml:space="preserve"> frequency range 2-2</w:t>
            </w:r>
            <w:r w:rsidRPr="005C32B2">
              <w:t>; 0 bits otherwise</w:t>
            </w:r>
          </w:p>
          <w:p w14:paraId="2FA1F0C2" w14:textId="77777777" w:rsidR="00702E30" w:rsidRPr="00BA407D" w:rsidRDefault="00702E30" w:rsidP="00D63EDB">
            <w:pPr>
              <w:spacing w:before="0" w:after="0" w:line="240" w:lineRule="auto"/>
              <w:jc w:val="center"/>
              <w:rPr>
                <w:b/>
                <w:noProof/>
                <w:color w:val="FF0000"/>
                <w:sz w:val="28"/>
              </w:rPr>
            </w:pPr>
            <w:r w:rsidRPr="00BA407D">
              <w:rPr>
                <w:b/>
                <w:noProof/>
                <w:color w:val="FF0000"/>
                <w:sz w:val="28"/>
              </w:rPr>
              <w:t>&lt;Unchanged parts omitted&gt;</w:t>
            </w:r>
          </w:p>
          <w:p w14:paraId="729E18B7" w14:textId="77777777" w:rsidR="00702E30" w:rsidRPr="005C7CA9" w:rsidRDefault="00702E30" w:rsidP="00D63EDB">
            <w:pPr>
              <w:spacing w:before="0" w:after="0" w:line="240" w:lineRule="auto"/>
              <w:rPr>
                <w:szCs w:val="22"/>
              </w:rPr>
            </w:pPr>
            <w:r w:rsidRPr="005C7CA9">
              <w:rPr>
                <w:szCs w:val="22"/>
              </w:rPr>
              <w:t xml:space="preserve">The following information is transmitted by means of the DCI format </w:t>
            </w:r>
            <w:r w:rsidRPr="005C7CA9">
              <w:rPr>
                <w:rFonts w:hint="eastAsia"/>
                <w:szCs w:val="22"/>
              </w:rPr>
              <w:t>1_0 with CRC scrambled by TC-RNTI</w:t>
            </w:r>
            <w:r w:rsidRPr="005C7CA9">
              <w:rPr>
                <w:szCs w:val="22"/>
              </w:rPr>
              <w:t>:</w:t>
            </w:r>
          </w:p>
          <w:p w14:paraId="3627274E" w14:textId="77777777" w:rsidR="00702E30" w:rsidRPr="00BA407D" w:rsidRDefault="00702E30" w:rsidP="00D63EDB">
            <w:pPr>
              <w:spacing w:before="0" w:after="0" w:line="240" w:lineRule="auto"/>
              <w:jc w:val="center"/>
              <w:rPr>
                <w:b/>
                <w:noProof/>
                <w:color w:val="FF0000"/>
                <w:sz w:val="28"/>
              </w:rPr>
            </w:pPr>
            <w:r w:rsidRPr="00BA407D">
              <w:rPr>
                <w:b/>
                <w:noProof/>
                <w:color w:val="FF0000"/>
                <w:sz w:val="28"/>
              </w:rPr>
              <w:t>&lt;Unchanged parts omitted&gt;</w:t>
            </w:r>
          </w:p>
          <w:p w14:paraId="171BBADF" w14:textId="77777777" w:rsidR="00702E30" w:rsidRPr="005C32B2" w:rsidRDefault="00702E30" w:rsidP="00D63EDB">
            <w:pPr>
              <w:pStyle w:val="B1"/>
              <w:spacing w:before="0" w:after="0" w:line="240" w:lineRule="auto"/>
            </w:pPr>
            <w:r w:rsidRPr="005C32B2">
              <w:rPr>
                <w:rFonts w:eastAsiaTheme="minorEastAsia"/>
                <w:lang w:eastAsia="zh-CN"/>
              </w:rPr>
              <w:t>-</w:t>
            </w:r>
            <w:r w:rsidRPr="005C32B2">
              <w:rPr>
                <w:rFonts w:eastAsiaTheme="minorEastAsia"/>
                <w:lang w:eastAsia="zh-CN"/>
              </w:rPr>
              <w:tab/>
            </w:r>
            <w:proofErr w:type="spellStart"/>
            <w:r w:rsidRPr="005C32B2">
              <w:rPr>
                <w:rFonts w:eastAsiaTheme="minorEastAsia"/>
                <w:lang w:eastAsia="zh-CN"/>
              </w:rPr>
              <w:t>ChannelAccess-CPext</w:t>
            </w:r>
            <w:proofErr w:type="spellEnd"/>
            <w:r w:rsidRPr="005C32B2">
              <w:t xml:space="preserve"> –</w:t>
            </w:r>
            <w:r w:rsidRPr="005C32B2">
              <w:rPr>
                <w:lang w:eastAsia="zh-CN"/>
              </w:rPr>
              <w:t xml:space="preserve"> 2 bits</w:t>
            </w:r>
            <w:r w:rsidRPr="005C32B2">
              <w:rPr>
                <w:rFonts w:eastAsiaTheme="minorEastAsia"/>
                <w:lang w:eastAsia="zh-CN"/>
              </w:rPr>
              <w:t xml:space="preserve"> indicating combinations of channel access type and CP extension as defined in </w:t>
            </w:r>
            <w:r w:rsidRPr="005C32B2">
              <w:t xml:space="preserve">Table </w:t>
            </w:r>
            <w:r w:rsidRPr="005C32B2">
              <w:rPr>
                <w:lang w:eastAsia="zh-CN"/>
              </w:rPr>
              <w:t>7.3.1.1.1</w:t>
            </w:r>
            <w:r w:rsidRPr="005C32B2">
              <w:t xml:space="preserve">-4, or Table 7.3.1.1.1-4A if </w:t>
            </w:r>
            <w:r w:rsidRPr="005C32B2">
              <w:rPr>
                <w:i/>
              </w:rPr>
              <w:t>ChannelAccessMode-r16</w:t>
            </w:r>
            <w:r w:rsidRPr="005C32B2">
              <w:t xml:space="preserve"> = "</w:t>
            </w:r>
            <w:proofErr w:type="spellStart"/>
            <w:r w:rsidRPr="005C32B2">
              <w:rPr>
                <w:i/>
                <w:iCs/>
              </w:rPr>
              <w:t>semistatic</w:t>
            </w:r>
            <w:proofErr w:type="spellEnd"/>
            <w:r w:rsidRPr="005C32B2">
              <w:t xml:space="preserve">" is provided, for operation </w:t>
            </w:r>
            <w:r w:rsidRPr="005C32B2">
              <w:rPr>
                <w:rFonts w:eastAsiaTheme="minorEastAsia"/>
                <w:lang w:eastAsia="zh-CN"/>
              </w:rPr>
              <w:t xml:space="preserve">in a cell with shared spectrum channel access </w:t>
            </w:r>
            <w:r w:rsidRPr="00D63EDB">
              <w:rPr>
                <w:color w:val="C00000"/>
                <w:u w:val="single"/>
                <w:lang w:eastAsia="zh-CN"/>
              </w:rPr>
              <w:t xml:space="preserve">for frequency range 1, and 2 bits </w:t>
            </w:r>
            <w:r w:rsidRPr="00D63EDB">
              <w:rPr>
                <w:color w:val="C00000"/>
                <w:u w:val="single"/>
              </w:rPr>
              <w:t xml:space="preserve">indicating the channel access type </w:t>
            </w:r>
            <w:r w:rsidRPr="00D63EDB">
              <w:rPr>
                <w:color w:val="C00000"/>
                <w:u w:val="single"/>
                <w:lang w:eastAsia="zh-CN"/>
              </w:rPr>
              <w:t>as defined in Table 7.3.1.1.1-4B</w:t>
            </w:r>
            <w:r w:rsidRPr="00D63EDB">
              <w:rPr>
                <w:color w:val="C00000"/>
                <w:u w:val="single"/>
              </w:rPr>
              <w:t xml:space="preserve">, if </w:t>
            </w:r>
            <w:r w:rsidRPr="00D63EDB">
              <w:rPr>
                <w:i/>
                <w:iCs/>
                <w:color w:val="C00000"/>
                <w:u w:val="single"/>
              </w:rPr>
              <w:t>LBT-mode</w:t>
            </w:r>
            <w:r w:rsidRPr="00D63EDB">
              <w:rPr>
                <w:color w:val="C00000"/>
                <w:u w:val="single"/>
              </w:rPr>
              <w:t xml:space="preserve"> is provided and indicates that channel access procedures would be performed for operation in a cell in</w:t>
            </w:r>
            <w:r w:rsidRPr="00D63EDB">
              <w:rPr>
                <w:color w:val="C00000"/>
                <w:u w:val="single"/>
                <w:lang w:eastAsia="zh-CN"/>
              </w:rPr>
              <w:t xml:space="preserve"> frequency range 2-2</w:t>
            </w:r>
            <w:r w:rsidRPr="005C32B2">
              <w:t>; 0 bits otherwise</w:t>
            </w:r>
          </w:p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p w14:paraId="1DDCC731" w14:textId="77777777" w:rsidR="00702E30" w:rsidRDefault="00702E30" w:rsidP="00D63EDB">
            <w:pPr>
              <w:spacing w:before="0" w:after="0" w:line="240" w:lineRule="auto"/>
              <w:jc w:val="center"/>
            </w:pPr>
            <w:r w:rsidRPr="00BA407D">
              <w:rPr>
                <w:b/>
                <w:noProof/>
                <w:color w:val="FF0000"/>
                <w:sz w:val="28"/>
              </w:rPr>
              <w:t>&lt;Unchanged parts omitted&gt;</w:t>
            </w:r>
          </w:p>
          <w:p w14:paraId="3FB7023F" w14:textId="77777777" w:rsidR="00F65D88" w:rsidRDefault="00F65D88" w:rsidP="00D841F8">
            <w:pPr>
              <w:spacing w:before="0" w:after="0" w:line="240" w:lineRule="auto"/>
              <w:rPr>
                <w:b/>
                <w:bCs/>
              </w:rPr>
            </w:pPr>
          </w:p>
        </w:tc>
      </w:tr>
    </w:tbl>
    <w:p w14:paraId="4661D9E7" w14:textId="77777777" w:rsidR="00F65D88" w:rsidRPr="00CB35DA" w:rsidRDefault="00F65D88" w:rsidP="0046162F">
      <w:pPr>
        <w:jc w:val="both"/>
        <w:rPr>
          <w:b/>
          <w:bCs/>
        </w:rPr>
      </w:pPr>
    </w:p>
    <w:p w14:paraId="55674518" w14:textId="2C723CE5" w:rsidR="00ED01F6" w:rsidRPr="00D841F8" w:rsidRDefault="00ED01F6" w:rsidP="00D841F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D841F8">
        <w:rPr>
          <w:lang w:val="en-US"/>
        </w:rPr>
        <w:t>Conclusions</w:t>
      </w:r>
    </w:p>
    <w:p w14:paraId="75D27BFD" w14:textId="31421CBC" w:rsidR="00ED01F6" w:rsidRDefault="00ED01F6" w:rsidP="00420FCE">
      <w:r w:rsidRPr="00420FCE">
        <w:t xml:space="preserve">In this contribution, we </w:t>
      </w:r>
      <w:r w:rsidRPr="00A03612">
        <w:t>derived the following proposal</w:t>
      </w:r>
      <w:r w:rsidRPr="006D177B">
        <w:t>:</w:t>
      </w:r>
    </w:p>
    <w:p w14:paraId="38C5479D" w14:textId="77777777" w:rsidR="008A5D9D" w:rsidRDefault="008A5D9D" w:rsidP="008A5D9D">
      <w:pPr>
        <w:jc w:val="both"/>
        <w:rPr>
          <w:b/>
          <w:bCs/>
        </w:rPr>
      </w:pPr>
      <w:r w:rsidRPr="00CB35DA">
        <w:rPr>
          <w:b/>
          <w:bCs/>
          <w:szCs w:val="22"/>
        </w:rPr>
        <w:t xml:space="preserve">Proposal 1: For fallback </w:t>
      </w:r>
      <w:r w:rsidRPr="00CB35DA">
        <w:rPr>
          <w:rFonts w:eastAsia="Times New Roman"/>
          <w:b/>
          <w:bCs/>
          <w:color w:val="000000"/>
        </w:rPr>
        <w:t>DCI formats 0_0</w:t>
      </w:r>
      <w:r>
        <w:rPr>
          <w:rFonts w:eastAsia="Times New Roman"/>
          <w:b/>
          <w:bCs/>
          <w:color w:val="000000"/>
        </w:rPr>
        <w:t>/</w:t>
      </w:r>
      <w:r w:rsidRPr="00CB35DA">
        <w:rPr>
          <w:rFonts w:eastAsia="Times New Roman"/>
          <w:b/>
          <w:bCs/>
          <w:color w:val="000000"/>
        </w:rPr>
        <w:t>1_0</w:t>
      </w:r>
      <w:r>
        <w:rPr>
          <w:rFonts w:eastAsia="Times New Roman"/>
          <w:b/>
          <w:bCs/>
          <w:color w:val="000000"/>
        </w:rPr>
        <w:t xml:space="preserve"> and RAR UL grant</w:t>
      </w:r>
      <w:r w:rsidRPr="00CB35DA">
        <w:rPr>
          <w:rFonts w:eastAsia="Times New Roman"/>
          <w:b/>
          <w:bCs/>
          <w:color w:val="000000"/>
        </w:rPr>
        <w:t xml:space="preserve">, </w:t>
      </w:r>
      <w:r w:rsidRPr="00CB35DA">
        <w:rPr>
          <w:b/>
          <w:bCs/>
        </w:rPr>
        <w:t xml:space="preserve">for FR2-2 operation, the </w:t>
      </w:r>
      <w:proofErr w:type="spellStart"/>
      <w:r w:rsidRPr="00CB35DA">
        <w:rPr>
          <w:b/>
          <w:bCs/>
          <w:i/>
          <w:iCs/>
          <w:lang w:eastAsia="zh-CN"/>
        </w:rPr>
        <w:t>ChannelAccess-Cpext</w:t>
      </w:r>
      <w:proofErr w:type="spellEnd"/>
      <w:r w:rsidRPr="00CB35DA">
        <w:rPr>
          <w:b/>
          <w:bCs/>
          <w:lang w:eastAsia="zh-CN"/>
        </w:rPr>
        <w:t xml:space="preserve"> </w:t>
      </w:r>
      <w:r w:rsidRPr="00CB35DA">
        <w:rPr>
          <w:b/>
          <w:bCs/>
        </w:rPr>
        <w:t xml:space="preserve">field indicates one of the entries of </w:t>
      </w:r>
      <w:r>
        <w:rPr>
          <w:b/>
          <w:bCs/>
        </w:rPr>
        <w:t xml:space="preserve">a table which entries are </w:t>
      </w:r>
      <w:r w:rsidRPr="00EF71C7">
        <w:rPr>
          <w:b/>
          <w:bCs/>
        </w:rPr>
        <w:t>“Type 1 channel access in 4.4.1 of 37.213”, “Type 2 channel access in 4.4.2 of 37.213” and “Type 3 channel access in 4.4.3 of 37.213”</w:t>
      </w:r>
      <w:r>
        <w:rPr>
          <w:b/>
          <w:bCs/>
        </w:rPr>
        <w:t>.</w:t>
      </w:r>
    </w:p>
    <w:p w14:paraId="2C4D4934" w14:textId="23C5F219" w:rsidR="00831C76" w:rsidRPr="0020451B" w:rsidRDefault="00831C76" w:rsidP="00831C76">
      <w:pPr>
        <w:pStyle w:val="ListParagraph"/>
        <w:numPr>
          <w:ilvl w:val="0"/>
          <w:numId w:val="40"/>
        </w:num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Endorse the draft CR for TS38.</w:t>
      </w:r>
      <w:r w:rsidRPr="009038F9">
        <w:rPr>
          <w:rFonts w:ascii="Times New Roman" w:hAnsi="Times New Roman"/>
          <w:b/>
          <w:bCs/>
        </w:rPr>
        <w:t>212 in R1-22</w:t>
      </w:r>
      <w:r w:rsidR="002C36EC" w:rsidRPr="009038F9">
        <w:rPr>
          <w:rFonts w:ascii="Times New Roman" w:hAnsi="Times New Roman"/>
          <w:b/>
          <w:bCs/>
        </w:rPr>
        <w:t>065</w:t>
      </w:r>
      <w:r w:rsidR="009038F9" w:rsidRPr="009038F9">
        <w:rPr>
          <w:rFonts w:ascii="Times New Roman" w:hAnsi="Times New Roman"/>
          <w:b/>
          <w:bCs/>
        </w:rPr>
        <w:t>38</w:t>
      </w:r>
      <w:r w:rsidRPr="009038F9">
        <w:rPr>
          <w:rFonts w:ascii="Times New Roman" w:hAnsi="Times New Roman"/>
          <w:b/>
          <w:bCs/>
        </w:rPr>
        <w:t xml:space="preserve"> and draft CR for TS38.213 in R1-22</w:t>
      </w:r>
      <w:r w:rsidR="009038F9" w:rsidRPr="009038F9">
        <w:rPr>
          <w:rFonts w:ascii="Times New Roman" w:hAnsi="Times New Roman"/>
          <w:b/>
          <w:bCs/>
        </w:rPr>
        <w:t>06539</w:t>
      </w:r>
    </w:p>
    <w:p w14:paraId="0A7A8694" w14:textId="77777777" w:rsidR="008C70DE" w:rsidRPr="00CB35DA" w:rsidRDefault="008C70DE" w:rsidP="008A5D9D">
      <w:pPr>
        <w:jc w:val="both"/>
        <w:rPr>
          <w:b/>
          <w:bCs/>
        </w:rPr>
      </w:pPr>
    </w:p>
    <w:p w14:paraId="44E13868" w14:textId="1E1E37A9" w:rsidR="00234CDE" w:rsidRPr="00D841F8" w:rsidRDefault="00234CDE" w:rsidP="00234CDE">
      <w:pPr>
        <w:pStyle w:val="Heading1"/>
        <w:textAlignment w:val="auto"/>
        <w:rPr>
          <w:szCs w:val="36"/>
          <w:lang w:val="en-US"/>
        </w:rPr>
      </w:pPr>
      <w:r w:rsidRPr="00D841F8">
        <w:rPr>
          <w:szCs w:val="36"/>
          <w:lang w:val="en-US"/>
        </w:rPr>
        <w:lastRenderedPageBreak/>
        <w:t>References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ADD754B" w14:textId="77777777" w:rsidR="0091235B" w:rsidRPr="0091235B" w:rsidRDefault="004720DF" w:rsidP="0091235B">
      <w:pPr>
        <w:pStyle w:val="B3"/>
        <w:widowControl w:val="0"/>
        <w:numPr>
          <w:ilvl w:val="0"/>
          <w:numId w:val="3"/>
        </w:numPr>
        <w:overflowPunct/>
        <w:autoSpaceDE/>
        <w:adjustRightInd/>
        <w:ind w:left="0" w:firstLine="0"/>
        <w:jc w:val="both"/>
        <w:textAlignment w:val="auto"/>
        <w:rPr>
          <w:rFonts w:ascii="Times" w:hAnsi="Times"/>
          <w:szCs w:val="22"/>
          <w:lang w:eastAsia="zh-CN"/>
        </w:rPr>
      </w:pPr>
      <w:r w:rsidRPr="00B903EF">
        <w:rPr>
          <w:szCs w:val="22"/>
        </w:rPr>
        <w:t xml:space="preserve">RAN1 Chairman’s note, 3GPP TSG RAN WG1 #107 e-Meeting, </w:t>
      </w:r>
      <w:proofErr w:type="gramStart"/>
      <w:r w:rsidRPr="00B903EF">
        <w:rPr>
          <w:szCs w:val="22"/>
        </w:rPr>
        <w:t>November,</w:t>
      </w:r>
      <w:proofErr w:type="gramEnd"/>
      <w:r w:rsidRPr="00B903EF">
        <w:rPr>
          <w:szCs w:val="22"/>
        </w:rPr>
        <w:t xml:space="preserve"> 2021.</w:t>
      </w:r>
      <w:bookmarkStart w:id="30" w:name="_Ref101882449"/>
    </w:p>
    <w:p w14:paraId="60320C07" w14:textId="248D6466" w:rsidR="006A4364" w:rsidRPr="00543FA2" w:rsidRDefault="005A39D0" w:rsidP="0091235B">
      <w:pPr>
        <w:pStyle w:val="B3"/>
        <w:widowControl w:val="0"/>
        <w:numPr>
          <w:ilvl w:val="0"/>
          <w:numId w:val="3"/>
        </w:numPr>
        <w:overflowPunct/>
        <w:autoSpaceDE/>
        <w:adjustRightInd/>
        <w:ind w:left="0" w:firstLine="0"/>
        <w:jc w:val="both"/>
        <w:textAlignment w:val="auto"/>
        <w:rPr>
          <w:rFonts w:ascii="Times" w:hAnsi="Times"/>
          <w:szCs w:val="22"/>
          <w:lang w:eastAsia="zh-CN"/>
        </w:rPr>
      </w:pPr>
      <w:r w:rsidRPr="00543FA2">
        <w:t>R1-</w:t>
      </w:r>
      <w:r w:rsidR="00174980" w:rsidRPr="00543FA2">
        <w:t>2206539</w:t>
      </w:r>
      <w:r w:rsidRPr="00543FA2">
        <w:t>, “</w:t>
      </w:r>
      <w:r w:rsidR="00EB161A" w:rsidRPr="00543FA2">
        <w:rPr>
          <w:szCs w:val="22"/>
        </w:rPr>
        <w:t>[draft CR] correction on support of channel access indication within the UL RAR grant</w:t>
      </w:r>
      <w:r w:rsidR="0091235B" w:rsidRPr="00543FA2">
        <w:rPr>
          <w:szCs w:val="22"/>
        </w:rPr>
        <w:t>”</w:t>
      </w:r>
      <w:r w:rsidRPr="00543FA2">
        <w:rPr>
          <w:szCs w:val="22"/>
        </w:rPr>
        <w:t>, Intel Corporation, August 2022.</w:t>
      </w:r>
      <w:bookmarkEnd w:id="30"/>
      <w:r w:rsidRPr="00543FA2">
        <w:rPr>
          <w:szCs w:val="22"/>
        </w:rPr>
        <w:t xml:space="preserve"> </w:t>
      </w:r>
    </w:p>
    <w:p w14:paraId="25635D66" w14:textId="5AFC5F08" w:rsidR="0091235B" w:rsidRPr="0091235B" w:rsidRDefault="0091235B" w:rsidP="0091235B">
      <w:pPr>
        <w:pStyle w:val="B3"/>
        <w:widowControl w:val="0"/>
        <w:numPr>
          <w:ilvl w:val="0"/>
          <w:numId w:val="3"/>
        </w:numPr>
        <w:overflowPunct/>
        <w:autoSpaceDE/>
        <w:adjustRightInd/>
        <w:ind w:left="0" w:firstLine="0"/>
        <w:jc w:val="both"/>
        <w:textAlignment w:val="auto"/>
        <w:rPr>
          <w:rFonts w:ascii="Times" w:hAnsi="Times"/>
          <w:szCs w:val="22"/>
          <w:lang w:eastAsia="zh-CN"/>
        </w:rPr>
      </w:pPr>
      <w:r w:rsidRPr="00543FA2">
        <w:t>R1-</w:t>
      </w:r>
      <w:r w:rsidR="00174980" w:rsidRPr="00543FA2">
        <w:t>2206538</w:t>
      </w:r>
      <w:r w:rsidRPr="00543FA2">
        <w:t>, “</w:t>
      </w:r>
      <w:r w:rsidR="00082DD2" w:rsidRPr="00543FA2">
        <w:rPr>
          <w:noProof/>
          <w:lang w:eastAsia="zh-CN"/>
        </w:rPr>
        <w:t>[draft CR] correction on support of channel access indication within the fall-back DCIs</w:t>
      </w:r>
      <w:r w:rsidRPr="00543FA2">
        <w:rPr>
          <w:szCs w:val="22"/>
        </w:rPr>
        <w:t>”, Intel</w:t>
      </w:r>
      <w:r w:rsidRPr="0091235B">
        <w:rPr>
          <w:szCs w:val="22"/>
        </w:rPr>
        <w:t xml:space="preserve"> Corporation, August 2022. </w:t>
      </w:r>
    </w:p>
    <w:p w14:paraId="19EC451D" w14:textId="77777777" w:rsidR="0091235B" w:rsidRPr="0091235B" w:rsidRDefault="0091235B" w:rsidP="0091235B">
      <w:pPr>
        <w:pStyle w:val="B3"/>
        <w:widowControl w:val="0"/>
        <w:overflowPunct/>
        <w:autoSpaceDE/>
        <w:adjustRightInd/>
        <w:ind w:left="0" w:firstLine="0"/>
        <w:jc w:val="both"/>
        <w:textAlignment w:val="auto"/>
        <w:rPr>
          <w:rFonts w:ascii="Times" w:hAnsi="Times"/>
          <w:szCs w:val="22"/>
          <w:lang w:eastAsia="zh-CN"/>
        </w:rPr>
      </w:pPr>
    </w:p>
    <w:p w14:paraId="60AEDF17" w14:textId="2FB15BA2" w:rsidR="0091235B" w:rsidRDefault="0091235B" w:rsidP="0091235B">
      <w:pPr>
        <w:spacing w:after="0"/>
        <w:ind w:left="1988" w:hanging="1988"/>
        <w:rPr>
          <w:szCs w:val="22"/>
        </w:rPr>
      </w:pPr>
    </w:p>
    <w:p w14:paraId="42152D5E" w14:textId="417A4EFB" w:rsidR="0091235B" w:rsidRDefault="0091235B" w:rsidP="0091235B">
      <w:pPr>
        <w:spacing w:after="0"/>
        <w:ind w:left="1988" w:hanging="1988"/>
        <w:rPr>
          <w:szCs w:val="22"/>
        </w:rPr>
      </w:pPr>
    </w:p>
    <w:p w14:paraId="0C34D93D" w14:textId="77777777" w:rsidR="0091235B" w:rsidRPr="0091235B" w:rsidRDefault="0091235B" w:rsidP="0091235B">
      <w:pPr>
        <w:spacing w:after="0"/>
        <w:ind w:left="1988" w:hanging="1988"/>
        <w:rPr>
          <w:szCs w:val="22"/>
        </w:rPr>
      </w:pPr>
    </w:p>
    <w:sectPr w:rsidR="0091235B" w:rsidRPr="0091235B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49887" w14:textId="77777777" w:rsidR="008C37CD" w:rsidRDefault="008C37CD">
      <w:r>
        <w:separator/>
      </w:r>
    </w:p>
  </w:endnote>
  <w:endnote w:type="continuationSeparator" w:id="0">
    <w:p w14:paraId="5DEDBA96" w14:textId="77777777" w:rsidR="008C37CD" w:rsidRDefault="008C37CD">
      <w:r>
        <w:continuationSeparator/>
      </w:r>
    </w:p>
  </w:endnote>
  <w:endnote w:type="continuationNotice" w:id="1">
    <w:p w14:paraId="4267E29D" w14:textId="77777777" w:rsidR="008C37CD" w:rsidRDefault="008C37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3A848" w14:textId="77777777" w:rsidR="008C37CD" w:rsidRDefault="008C37CD">
      <w:r>
        <w:separator/>
      </w:r>
    </w:p>
  </w:footnote>
  <w:footnote w:type="continuationSeparator" w:id="0">
    <w:p w14:paraId="26C1FDB4" w14:textId="77777777" w:rsidR="008C37CD" w:rsidRDefault="008C37CD">
      <w:r>
        <w:continuationSeparator/>
      </w:r>
    </w:p>
  </w:footnote>
  <w:footnote w:type="continuationNotice" w:id="1">
    <w:p w14:paraId="45EA1354" w14:textId="77777777" w:rsidR="008C37CD" w:rsidRDefault="008C37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1F41AFB"/>
    <w:multiLevelType w:val="multilevel"/>
    <w:tmpl w:val="01F41A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974A7"/>
    <w:multiLevelType w:val="hybridMultilevel"/>
    <w:tmpl w:val="02862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2C23242"/>
    <w:multiLevelType w:val="hybridMultilevel"/>
    <w:tmpl w:val="756888B4"/>
    <w:lvl w:ilvl="0" w:tplc="DBA27F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F7A0A2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4A23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416C5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0E063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0D07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F48CE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8EEE2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E18A7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23D437EF"/>
    <w:multiLevelType w:val="hybridMultilevel"/>
    <w:tmpl w:val="73424C30"/>
    <w:lvl w:ilvl="0" w:tplc="2D48697E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C40F52"/>
    <w:multiLevelType w:val="hybridMultilevel"/>
    <w:tmpl w:val="9A4E4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CAF394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F17F1A"/>
    <w:multiLevelType w:val="hybridMultilevel"/>
    <w:tmpl w:val="B1E0833C"/>
    <w:lvl w:ilvl="0" w:tplc="990871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5B4AFE"/>
    <w:multiLevelType w:val="hybridMultilevel"/>
    <w:tmpl w:val="F22036B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C3A2ADF"/>
    <w:multiLevelType w:val="hybridMultilevel"/>
    <w:tmpl w:val="F78C47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F0C37"/>
    <w:multiLevelType w:val="hybridMultilevel"/>
    <w:tmpl w:val="7E3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2412F9"/>
    <w:multiLevelType w:val="hybridMultilevel"/>
    <w:tmpl w:val="3BCE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F6F19"/>
    <w:multiLevelType w:val="hybridMultilevel"/>
    <w:tmpl w:val="83282E24"/>
    <w:lvl w:ilvl="0" w:tplc="F3D6DFF6">
      <w:start w:val="4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A487AF9"/>
    <w:multiLevelType w:val="multilevel"/>
    <w:tmpl w:val="0B1A5D82"/>
    <w:lvl w:ilvl="0">
      <w:start w:val="3"/>
      <w:numFmt w:val="decimal"/>
      <w:lvlText w:val="%1"/>
      <w:lvlJc w:val="left"/>
      <w:pPr>
        <w:ind w:left="802" w:hanging="576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02" w:hanging="576"/>
      </w:pPr>
      <w:rPr>
        <w:rFonts w:ascii="Times New Roman" w:eastAsia="Arial" w:hAnsi="Times New Roman" w:cs="Times New Roman" w:hint="default"/>
        <w:b/>
        <w:bCs/>
        <w:i w:val="0"/>
        <w:iCs w:val="0"/>
        <w:spacing w:val="-1"/>
        <w:w w:val="99"/>
        <w:sz w:val="24"/>
        <w:szCs w:val="24"/>
      </w:rPr>
    </w:lvl>
    <w:lvl w:ilvl="3">
      <w:start w:val="1"/>
      <w:numFmt w:val="decimal"/>
      <w:lvlText w:val="(%4)"/>
      <w:lvlJc w:val="left"/>
      <w:pPr>
        <w:ind w:left="992" w:hanging="365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1"/>
        <w:szCs w:val="21"/>
      </w:rPr>
    </w:lvl>
    <w:lvl w:ilvl="4">
      <w:numFmt w:val="bullet"/>
      <w:lvlText w:val="•"/>
      <w:lvlJc w:val="left"/>
      <w:pPr>
        <w:ind w:left="3968" w:hanging="365"/>
      </w:pPr>
      <w:rPr>
        <w:rFonts w:hint="default"/>
      </w:rPr>
    </w:lvl>
    <w:lvl w:ilvl="5">
      <w:numFmt w:val="bullet"/>
      <w:lvlText w:val="•"/>
      <w:lvlJc w:val="left"/>
      <w:pPr>
        <w:ind w:left="4957" w:hanging="365"/>
      </w:pPr>
      <w:rPr>
        <w:rFonts w:hint="default"/>
      </w:rPr>
    </w:lvl>
    <w:lvl w:ilvl="6">
      <w:numFmt w:val="bullet"/>
      <w:lvlText w:val="•"/>
      <w:lvlJc w:val="left"/>
      <w:pPr>
        <w:ind w:left="5946" w:hanging="365"/>
      </w:pPr>
      <w:rPr>
        <w:rFonts w:hint="default"/>
      </w:rPr>
    </w:lvl>
    <w:lvl w:ilvl="7">
      <w:numFmt w:val="bullet"/>
      <w:lvlText w:val="•"/>
      <w:lvlJc w:val="left"/>
      <w:pPr>
        <w:ind w:left="6936" w:hanging="365"/>
      </w:pPr>
      <w:rPr>
        <w:rFonts w:hint="default"/>
      </w:rPr>
    </w:lvl>
    <w:lvl w:ilvl="8">
      <w:numFmt w:val="bullet"/>
      <w:lvlText w:val="•"/>
      <w:lvlJc w:val="left"/>
      <w:pPr>
        <w:ind w:left="7925" w:hanging="365"/>
      </w:pPr>
      <w:rPr>
        <w:rFonts w:hint="default"/>
      </w:rPr>
    </w:lvl>
  </w:abstractNum>
  <w:abstractNum w:abstractNumId="23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91151"/>
    <w:multiLevelType w:val="hybridMultilevel"/>
    <w:tmpl w:val="15629E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8A620CD"/>
    <w:multiLevelType w:val="hybridMultilevel"/>
    <w:tmpl w:val="E416C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23C"/>
    <w:multiLevelType w:val="hybridMultilevel"/>
    <w:tmpl w:val="AC804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77ACD"/>
    <w:multiLevelType w:val="hybridMultilevel"/>
    <w:tmpl w:val="CEECF398"/>
    <w:lvl w:ilvl="0" w:tplc="B1AA4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AA6C0A"/>
    <w:multiLevelType w:val="hybridMultilevel"/>
    <w:tmpl w:val="20B64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D3E88"/>
    <w:multiLevelType w:val="multilevel"/>
    <w:tmpl w:val="C16609AC"/>
    <w:lvl w:ilvl="0">
      <w:start w:val="3"/>
      <w:numFmt w:val="decimal"/>
      <w:lvlText w:val="%1"/>
      <w:lvlJc w:val="left"/>
      <w:pPr>
        <w:ind w:left="732" w:hanging="50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2" w:hanging="506"/>
      </w:pPr>
      <w:rPr>
        <w:rFonts w:ascii="Times New Roman" w:eastAsia="Arial" w:hAnsi="Times New Roman" w:cs="Times New Roman" w:hint="default"/>
        <w:b/>
        <w:bCs/>
        <w:i w:val="0"/>
        <w:iCs w:val="0"/>
        <w:spacing w:val="-1"/>
        <w:w w:val="99"/>
        <w:sz w:val="24"/>
        <w:szCs w:val="24"/>
      </w:rPr>
    </w:lvl>
    <w:lvl w:ilvl="2">
      <w:start w:val="1"/>
      <w:numFmt w:val="decimal"/>
      <w:lvlText w:val="(%3)"/>
      <w:lvlJc w:val="left"/>
      <w:pPr>
        <w:ind w:left="992" w:hanging="365"/>
      </w:pPr>
      <w:rPr>
        <w:rFonts w:ascii="Times New Roman" w:eastAsia="Arial" w:hAnsi="Times New Roman" w:cs="Times New Roman" w:hint="default"/>
        <w:b w:val="0"/>
        <w:bCs w:val="0"/>
        <w:i w:val="0"/>
        <w:iCs w:val="0"/>
        <w:w w:val="99"/>
        <w:sz w:val="22"/>
        <w:szCs w:val="22"/>
      </w:rPr>
    </w:lvl>
    <w:lvl w:ilvl="3">
      <w:numFmt w:val="bullet"/>
      <w:lvlText w:val="•"/>
      <w:lvlJc w:val="left"/>
      <w:pPr>
        <w:ind w:left="2978" w:hanging="365"/>
      </w:pPr>
      <w:rPr>
        <w:rFonts w:hint="default"/>
      </w:rPr>
    </w:lvl>
    <w:lvl w:ilvl="4">
      <w:numFmt w:val="bullet"/>
      <w:lvlText w:val="•"/>
      <w:lvlJc w:val="left"/>
      <w:pPr>
        <w:ind w:left="3968" w:hanging="365"/>
      </w:pPr>
      <w:rPr>
        <w:rFonts w:hint="default"/>
      </w:rPr>
    </w:lvl>
    <w:lvl w:ilvl="5">
      <w:numFmt w:val="bullet"/>
      <w:lvlText w:val="•"/>
      <w:lvlJc w:val="left"/>
      <w:pPr>
        <w:ind w:left="4957" w:hanging="365"/>
      </w:pPr>
      <w:rPr>
        <w:rFonts w:hint="default"/>
      </w:rPr>
    </w:lvl>
    <w:lvl w:ilvl="6">
      <w:numFmt w:val="bullet"/>
      <w:lvlText w:val="•"/>
      <w:lvlJc w:val="left"/>
      <w:pPr>
        <w:ind w:left="5946" w:hanging="365"/>
      </w:pPr>
      <w:rPr>
        <w:rFonts w:hint="default"/>
      </w:rPr>
    </w:lvl>
    <w:lvl w:ilvl="7">
      <w:numFmt w:val="bullet"/>
      <w:lvlText w:val="•"/>
      <w:lvlJc w:val="left"/>
      <w:pPr>
        <w:ind w:left="6936" w:hanging="365"/>
      </w:pPr>
      <w:rPr>
        <w:rFonts w:hint="default"/>
      </w:rPr>
    </w:lvl>
    <w:lvl w:ilvl="8">
      <w:numFmt w:val="bullet"/>
      <w:lvlText w:val="•"/>
      <w:lvlJc w:val="left"/>
      <w:pPr>
        <w:ind w:left="7925" w:hanging="365"/>
      </w:pPr>
      <w:rPr>
        <w:rFonts w:hint="default"/>
      </w:rPr>
    </w:lvl>
  </w:abstractNum>
  <w:abstractNum w:abstractNumId="33" w15:restartNumberingAfterBreak="0">
    <w:nsid w:val="758B24FF"/>
    <w:multiLevelType w:val="multilevel"/>
    <w:tmpl w:val="758B24FF"/>
    <w:lvl w:ilvl="0">
      <w:start w:val="1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790EB4"/>
    <w:multiLevelType w:val="hybridMultilevel"/>
    <w:tmpl w:val="86A2549E"/>
    <w:lvl w:ilvl="0" w:tplc="B7140D8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5AEC9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44F4E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CA4F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FF086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C4190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008897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E0A7A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E67BF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 w15:restartNumberingAfterBreak="0">
    <w:nsid w:val="791200D2"/>
    <w:multiLevelType w:val="hybridMultilevel"/>
    <w:tmpl w:val="628AB13C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36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3"/>
  </w:num>
  <w:num w:numId="6">
    <w:abstractNumId w:val="16"/>
  </w:num>
  <w:num w:numId="7">
    <w:abstractNumId w:val="24"/>
  </w:num>
  <w:num w:numId="8">
    <w:abstractNumId w:val="31"/>
  </w:num>
  <w:num w:numId="9">
    <w:abstractNumId w:val="11"/>
  </w:num>
  <w:num w:numId="10">
    <w:abstractNumId w:val="4"/>
  </w:num>
  <w:num w:numId="11">
    <w:abstractNumId w:val="28"/>
  </w:num>
  <w:num w:numId="12">
    <w:abstractNumId w:val="27"/>
  </w:num>
  <w:num w:numId="13">
    <w:abstractNumId w:val="18"/>
  </w:num>
  <w:num w:numId="14">
    <w:abstractNumId w:val="9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7"/>
  </w:num>
  <w:num w:numId="17">
    <w:abstractNumId w:val="7"/>
  </w:num>
  <w:num w:numId="18">
    <w:abstractNumId w:val="37"/>
  </w:num>
  <w:num w:numId="19">
    <w:abstractNumId w:val="6"/>
  </w:num>
  <w:num w:numId="20">
    <w:abstractNumId w:val="23"/>
  </w:num>
  <w:num w:numId="21">
    <w:abstractNumId w:val="33"/>
  </w:num>
  <w:num w:numId="22">
    <w:abstractNumId w:val="25"/>
  </w:num>
  <w:num w:numId="23">
    <w:abstractNumId w:val="30"/>
  </w:num>
  <w:num w:numId="24">
    <w:abstractNumId w:val="20"/>
  </w:num>
  <w:num w:numId="25">
    <w:abstractNumId w:val="29"/>
  </w:num>
  <w:num w:numId="26">
    <w:abstractNumId w:val="12"/>
  </w:num>
  <w:num w:numId="27">
    <w:abstractNumId w:val="13"/>
  </w:num>
  <w:num w:numId="28">
    <w:abstractNumId w:val="5"/>
  </w:num>
  <w:num w:numId="29">
    <w:abstractNumId w:val="2"/>
  </w:num>
  <w:num w:numId="30">
    <w:abstractNumId w:val="5"/>
  </w:num>
  <w:num w:numId="31">
    <w:abstractNumId w:val="22"/>
  </w:num>
  <w:num w:numId="32">
    <w:abstractNumId w:val="32"/>
  </w:num>
  <w:num w:numId="33">
    <w:abstractNumId w:val="21"/>
  </w:num>
  <w:num w:numId="34">
    <w:abstractNumId w:val="10"/>
  </w:num>
  <w:num w:numId="35">
    <w:abstractNumId w:val="35"/>
  </w:num>
  <w:num w:numId="36">
    <w:abstractNumId w:val="14"/>
  </w:num>
  <w:num w:numId="37">
    <w:abstractNumId w:val="34"/>
  </w:num>
  <w:num w:numId="38">
    <w:abstractNumId w:val="8"/>
  </w:num>
  <w:num w:numId="39">
    <w:abstractNumId w:val="36"/>
  </w:num>
  <w:num w:numId="40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CE"/>
    <w:rsid w:val="00065100"/>
    <w:rsid w:val="00065463"/>
    <w:rsid w:val="0006549C"/>
    <w:rsid w:val="0006584D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80"/>
    <w:rsid w:val="001749F7"/>
    <w:rsid w:val="00174B06"/>
    <w:rsid w:val="00174CA7"/>
    <w:rsid w:val="00174DDB"/>
    <w:rsid w:val="00174E64"/>
    <w:rsid w:val="00174EAA"/>
    <w:rsid w:val="00174ECB"/>
    <w:rsid w:val="00174F2F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582"/>
    <w:rsid w:val="001965EA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206"/>
    <w:rsid w:val="001B447D"/>
    <w:rsid w:val="001B45F7"/>
    <w:rsid w:val="001B483B"/>
    <w:rsid w:val="001B485D"/>
    <w:rsid w:val="001B48D6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0FC"/>
    <w:rsid w:val="001E01B9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6B4"/>
    <w:rsid w:val="002038DE"/>
    <w:rsid w:val="002039A0"/>
    <w:rsid w:val="00203A6E"/>
    <w:rsid w:val="00203C7E"/>
    <w:rsid w:val="00203CEF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6EC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C71"/>
    <w:rsid w:val="00325CB2"/>
    <w:rsid w:val="00325F6D"/>
    <w:rsid w:val="00326164"/>
    <w:rsid w:val="0032628C"/>
    <w:rsid w:val="0032649F"/>
    <w:rsid w:val="00326635"/>
    <w:rsid w:val="0032695B"/>
    <w:rsid w:val="00326B0F"/>
    <w:rsid w:val="00326BBA"/>
    <w:rsid w:val="003271AB"/>
    <w:rsid w:val="003271B2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68F"/>
    <w:rsid w:val="003B6784"/>
    <w:rsid w:val="003B6A7A"/>
    <w:rsid w:val="003B6B1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B"/>
    <w:rsid w:val="00402F2C"/>
    <w:rsid w:val="0040303D"/>
    <w:rsid w:val="00403063"/>
    <w:rsid w:val="00403252"/>
    <w:rsid w:val="004032EC"/>
    <w:rsid w:val="0040347A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6480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E8A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A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83D"/>
    <w:rsid w:val="00545987"/>
    <w:rsid w:val="00545AA5"/>
    <w:rsid w:val="00545C3D"/>
    <w:rsid w:val="00545E6A"/>
    <w:rsid w:val="005461F9"/>
    <w:rsid w:val="00546310"/>
    <w:rsid w:val="00546738"/>
    <w:rsid w:val="005467D6"/>
    <w:rsid w:val="00546942"/>
    <w:rsid w:val="00546AAD"/>
    <w:rsid w:val="00546E79"/>
    <w:rsid w:val="00546F05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D7F"/>
    <w:rsid w:val="00684000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92E"/>
    <w:rsid w:val="006E096D"/>
    <w:rsid w:val="006E0B16"/>
    <w:rsid w:val="006E0C8A"/>
    <w:rsid w:val="006E0D1F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0AE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A46"/>
    <w:rsid w:val="00801CD0"/>
    <w:rsid w:val="00801FA6"/>
    <w:rsid w:val="00801FBC"/>
    <w:rsid w:val="00802410"/>
    <w:rsid w:val="0080259B"/>
    <w:rsid w:val="008027BA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8F9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5BB"/>
    <w:rsid w:val="009A468D"/>
    <w:rsid w:val="009A46AB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D88"/>
    <w:rsid w:val="009C3F40"/>
    <w:rsid w:val="009C4365"/>
    <w:rsid w:val="009C460F"/>
    <w:rsid w:val="009C46A2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35C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919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B6D"/>
    <w:rsid w:val="00D72C73"/>
    <w:rsid w:val="00D72E80"/>
    <w:rsid w:val="00D73019"/>
    <w:rsid w:val="00D73322"/>
    <w:rsid w:val="00D73347"/>
    <w:rsid w:val="00D73682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E9E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E0E"/>
    <w:rsid w:val="00DE5F40"/>
    <w:rsid w:val="00DE6079"/>
    <w:rsid w:val="00DE61AA"/>
    <w:rsid w:val="00DE62AA"/>
    <w:rsid w:val="00DE672B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C44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5DC"/>
    <w:rsid w:val="00EB0A94"/>
    <w:rsid w:val="00EB0C43"/>
    <w:rsid w:val="00EB0D7F"/>
    <w:rsid w:val="00EB0EC7"/>
    <w:rsid w:val="00EB161A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719C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9F"/>
    <w:rsid w:val="00F027FF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84"/>
    <w:rsid w:val="00F66ABC"/>
    <w:rsid w:val="00F67529"/>
    <w:rsid w:val="00F6776B"/>
    <w:rsid w:val="00F67828"/>
    <w:rsid w:val="00F67A85"/>
    <w:rsid w:val="00F67EC3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54F"/>
    <w:rsid w:val="00FF78DB"/>
    <w:rsid w:val="00FF7E75"/>
    <w:rsid w:val="06D95FBA"/>
    <w:rsid w:val="10DC6322"/>
    <w:rsid w:val="1B066F94"/>
    <w:rsid w:val="203E78AD"/>
    <w:rsid w:val="2AEC1486"/>
    <w:rsid w:val="4B90115B"/>
    <w:rsid w:val="550F7709"/>
    <w:rsid w:val="62E87016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85D63A0-3762-4684-BB20-DBDC1BE5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D6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openxmlformats.org/package/2006/metadata/core-properties"/>
    <ds:schemaRef ds:uri="http://www.w3.org/XML/1998/namespace"/>
    <ds:schemaRef ds:uri="a7bc6c04-a6f3-4b85-abcc-278c78dc556b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2ff76fbf-12b9-4337-ad3b-122e2d975ade"/>
    <ds:schemaRef ds:uri="http://schemas.microsoft.com/office/infopath/2007/PartnerControls"/>
    <ds:schemaRef ds:uri="ab813fb6-1347-4985-ab36-6575371b00b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6306</TotalTime>
  <Pages>5</Pages>
  <Words>1650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875</cp:revision>
  <cp:lastPrinted>2011-11-11T17:49:00Z</cp:lastPrinted>
  <dcterms:created xsi:type="dcterms:W3CDTF">2021-11-04T17:40:00Z</dcterms:created>
  <dcterms:modified xsi:type="dcterms:W3CDTF">2022-08-10T23:50:00Z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